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1E3697D3" w:rsidR="00007142" w:rsidRPr="00183D66" w:rsidRDefault="009770FB" w:rsidP="00881888">
      <w:pPr>
        <w:tabs>
          <w:tab w:val="left" w:pos="6096"/>
        </w:tabs>
        <w:spacing w:after="0" w:line="240" w:lineRule="auto"/>
        <w:jc w:val="center"/>
        <w:rPr>
          <w:rFonts w:cs="Calibri"/>
          <w:b/>
          <w:sz w:val="52"/>
          <w:szCs w:val="28"/>
        </w:rPr>
      </w:pPr>
      <w:r w:rsidRPr="00183D66">
        <w:rPr>
          <w:rFonts w:cs="Calibri"/>
          <w:b/>
          <w:sz w:val="52"/>
          <w:szCs w:val="28"/>
        </w:rPr>
        <w:t>CIMASUB</w:t>
      </w:r>
      <w:r w:rsidR="00007142" w:rsidRPr="00183D66">
        <w:rPr>
          <w:rFonts w:cs="Calibri"/>
          <w:b/>
          <w:sz w:val="52"/>
          <w:szCs w:val="28"/>
        </w:rPr>
        <w:t xml:space="preserve"> </w:t>
      </w:r>
      <w:r w:rsidR="001E2724">
        <w:rPr>
          <w:rFonts w:cs="Calibri"/>
          <w:b/>
          <w:sz w:val="52"/>
          <w:szCs w:val="28"/>
        </w:rPr>
        <w:t>TOUR 25/26</w:t>
      </w:r>
    </w:p>
    <w:p w14:paraId="4AEFA19B" w14:textId="71326C7A" w:rsidR="00007142" w:rsidRPr="00183D66" w:rsidRDefault="00007142" w:rsidP="00881888">
      <w:pPr>
        <w:tabs>
          <w:tab w:val="left" w:pos="6096"/>
        </w:tabs>
        <w:spacing w:after="0" w:line="240" w:lineRule="auto"/>
        <w:jc w:val="center"/>
        <w:rPr>
          <w:rFonts w:cs="Calibri"/>
          <w:b/>
          <w:color w:val="0070C0"/>
          <w:sz w:val="36"/>
          <w:szCs w:val="36"/>
        </w:rPr>
      </w:pPr>
      <w:r w:rsidRPr="00086E4F">
        <w:rPr>
          <w:rFonts w:cs="Calibri"/>
          <w:b/>
          <w:color w:val="C00000"/>
          <w:sz w:val="36"/>
          <w:szCs w:val="36"/>
        </w:rPr>
        <w:t xml:space="preserve">Ciclo Internacional de Cine Submarino de </w:t>
      </w:r>
      <w:r w:rsidR="00B330D9">
        <w:rPr>
          <w:rFonts w:cs="Calibri"/>
          <w:b/>
          <w:color w:val="C00000"/>
          <w:sz w:val="36"/>
          <w:szCs w:val="36"/>
        </w:rPr>
        <w:t>BAKIO</w:t>
      </w:r>
      <w:r w:rsidRPr="00086E4F">
        <w:rPr>
          <w:rFonts w:cs="Calibri"/>
          <w:b/>
          <w:color w:val="C00000"/>
          <w:sz w:val="36"/>
          <w:szCs w:val="36"/>
        </w:rPr>
        <w:br/>
      </w:r>
      <w:r w:rsidR="00B330D9">
        <w:rPr>
          <w:rFonts w:cs="Calibri"/>
          <w:b/>
          <w:color w:val="808080"/>
          <w:sz w:val="36"/>
          <w:szCs w:val="36"/>
        </w:rPr>
        <w:t>6</w:t>
      </w:r>
      <w:r w:rsidR="00327A56">
        <w:rPr>
          <w:rFonts w:cs="Calibri"/>
          <w:b/>
          <w:color w:val="808080"/>
          <w:sz w:val="36"/>
          <w:szCs w:val="36"/>
        </w:rPr>
        <w:t>ª e</w:t>
      </w:r>
      <w:r w:rsidRPr="00183D66">
        <w:rPr>
          <w:rFonts w:cs="Calibri"/>
          <w:b/>
          <w:color w:val="808080"/>
          <w:sz w:val="36"/>
          <w:szCs w:val="36"/>
        </w:rPr>
        <w:t>dición</w:t>
      </w:r>
    </w:p>
    <w:p w14:paraId="66179EC8" w14:textId="267AC49A" w:rsidR="00007142" w:rsidRPr="00183D66" w:rsidRDefault="00007142" w:rsidP="00EA5798">
      <w:pPr>
        <w:tabs>
          <w:tab w:val="left" w:pos="6096"/>
        </w:tabs>
        <w:spacing w:after="0" w:line="240" w:lineRule="auto"/>
        <w:jc w:val="both"/>
        <w:rPr>
          <w:rFonts w:cs="Calibri"/>
          <w:b/>
          <w:color w:val="0070C0"/>
          <w:sz w:val="28"/>
        </w:rPr>
      </w:pPr>
    </w:p>
    <w:p w14:paraId="74C7C2CA" w14:textId="1D36DB65" w:rsidR="00EA5798" w:rsidRPr="003D7C5E" w:rsidRDefault="00007142" w:rsidP="00EA5798">
      <w:pPr>
        <w:pBdr>
          <w:bottom w:val="single" w:sz="4" w:space="1" w:color="auto"/>
        </w:pBdr>
        <w:suppressAutoHyphens/>
        <w:spacing w:after="0" w:line="240" w:lineRule="auto"/>
        <w:textDirection w:val="btLr"/>
        <w:textAlignment w:val="top"/>
        <w:outlineLvl w:val="0"/>
        <w:rPr>
          <w:b/>
          <w:bCs/>
          <w:sz w:val="28"/>
          <w:szCs w:val="28"/>
        </w:rPr>
      </w:pPr>
      <w:r w:rsidRPr="00183D66">
        <w:rPr>
          <w:sz w:val="28"/>
          <w:szCs w:val="28"/>
        </w:rPr>
        <w:br/>
      </w:r>
      <w:r w:rsidR="00EA5798" w:rsidRPr="003D7C5E">
        <w:rPr>
          <w:b/>
          <w:bCs/>
          <w:sz w:val="28"/>
          <w:szCs w:val="28"/>
        </w:rPr>
        <w:t>CONTACTOS</w:t>
      </w:r>
    </w:p>
    <w:p w14:paraId="12920E21" w14:textId="0C630B8F" w:rsidR="00EA5798" w:rsidRPr="00EA5798" w:rsidRDefault="00EA5798" w:rsidP="00EA5798">
      <w:pPr>
        <w:suppressAutoHyphens/>
        <w:spacing w:after="0" w:line="240" w:lineRule="auto"/>
        <w:jc w:val="both"/>
        <w:textDirection w:val="btLr"/>
        <w:textAlignment w:val="top"/>
        <w:outlineLvl w:val="0"/>
        <w:rPr>
          <w:rFonts w:cs="Calibri"/>
          <w:bCs/>
        </w:rPr>
      </w:pPr>
    </w:p>
    <w:p w14:paraId="5F4BD7A1" w14:textId="161A85F7"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rPr>
      </w:pPr>
      <w:r w:rsidRPr="00EA5798">
        <w:rPr>
          <w:rFonts w:cs="Calibri"/>
          <w:bCs/>
        </w:rPr>
        <w:t xml:space="preserve">David Sánchez Carretero · 650 091 972 · info@cimasub.com </w:t>
      </w:r>
    </w:p>
    <w:p w14:paraId="23351CBD" w14:textId="7AEF5513"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fr-FR"/>
        </w:rPr>
      </w:pPr>
      <w:r w:rsidRPr="00EA5798">
        <w:rPr>
          <w:rFonts w:cs="Calibri"/>
          <w:bCs/>
          <w:lang w:val="fr-FR"/>
        </w:rPr>
        <w:t>Lourdes Anza Larrea · 649 913 942 · redes@cimasub.com</w:t>
      </w:r>
    </w:p>
    <w:p w14:paraId="20B4594A" w14:textId="0E5F7843" w:rsidR="00327A56" w:rsidRDefault="00327A56" w:rsidP="009735CA">
      <w:pPr>
        <w:pStyle w:val="Prrafodelista"/>
        <w:suppressAutoHyphens/>
        <w:spacing w:after="0" w:line="240" w:lineRule="auto"/>
        <w:ind w:left="0"/>
        <w:jc w:val="both"/>
        <w:textDirection w:val="btLr"/>
        <w:textAlignment w:val="top"/>
        <w:outlineLvl w:val="0"/>
        <w:rPr>
          <w:lang w:val="fr-FR"/>
        </w:rPr>
      </w:pPr>
    </w:p>
    <w:p w14:paraId="566E6785" w14:textId="77777777" w:rsidR="00EA5798" w:rsidRPr="00EA5798" w:rsidRDefault="00EA5798" w:rsidP="009735CA">
      <w:pPr>
        <w:pStyle w:val="Prrafodelista"/>
        <w:suppressAutoHyphens/>
        <w:spacing w:after="0" w:line="240" w:lineRule="auto"/>
        <w:ind w:left="0"/>
        <w:jc w:val="both"/>
        <w:textDirection w:val="btLr"/>
        <w:textAlignment w:val="top"/>
        <w:outlineLvl w:val="0"/>
        <w:rPr>
          <w:lang w:val="fr-FR"/>
        </w:rPr>
      </w:pPr>
    </w:p>
    <w:p w14:paraId="66982EA8" w14:textId="7BE8EBC8" w:rsidR="00EA5798" w:rsidRPr="003D7C5E" w:rsidRDefault="002E5E05" w:rsidP="00EA5798">
      <w:pPr>
        <w:pBdr>
          <w:bottom w:val="single" w:sz="4" w:space="1" w:color="auto"/>
        </w:pBdr>
        <w:suppressAutoHyphens/>
        <w:spacing w:after="0" w:line="240" w:lineRule="auto"/>
        <w:textDirection w:val="btLr"/>
        <w:textAlignment w:val="top"/>
        <w:outlineLvl w:val="0"/>
        <w:rPr>
          <w:b/>
          <w:bCs/>
          <w:sz w:val="28"/>
          <w:szCs w:val="28"/>
        </w:rPr>
      </w:pPr>
      <w:r>
        <w:rPr>
          <w:b/>
          <w:bCs/>
          <w:sz w:val="28"/>
          <w:szCs w:val="28"/>
        </w:rPr>
        <w:t>MATERIAL DESCARGABLE</w:t>
      </w:r>
    </w:p>
    <w:p w14:paraId="009BC640" w14:textId="6F983501" w:rsidR="00007142" w:rsidRPr="00EA5798" w:rsidRDefault="00EA5798" w:rsidP="009735CA">
      <w:pPr>
        <w:pStyle w:val="Prrafodelista"/>
        <w:suppressAutoHyphens/>
        <w:spacing w:after="0" w:line="240" w:lineRule="auto"/>
        <w:ind w:left="0"/>
        <w:textDirection w:val="btLr"/>
        <w:textAlignment w:val="top"/>
        <w:outlineLvl w:val="0"/>
        <w:rPr>
          <w:color w:val="0070C0"/>
        </w:rPr>
      </w:pPr>
      <w:r>
        <w:br/>
      </w:r>
      <w:r w:rsidRPr="00EA5798">
        <w:t>Foto</w:t>
      </w:r>
      <w:r>
        <w:t xml:space="preserve">s </w:t>
      </w:r>
      <w:r w:rsidRPr="00EA5798">
        <w:t xml:space="preserve">y vídeos disponibles en </w:t>
      </w:r>
      <w:r w:rsidR="00007142" w:rsidRPr="00EA5798">
        <w:rPr>
          <w:b/>
          <w:bCs/>
        </w:rPr>
        <w:t xml:space="preserve">sala de prensa en </w:t>
      </w:r>
      <w:r w:rsidR="00881888" w:rsidRPr="00EA5798">
        <w:rPr>
          <w:b/>
          <w:bCs/>
        </w:rPr>
        <w:t>cimasub</w:t>
      </w:r>
      <w:r w:rsidR="00007142" w:rsidRPr="00EA5798">
        <w:rPr>
          <w:b/>
          <w:bCs/>
        </w:rPr>
        <w:t>.com</w:t>
      </w:r>
      <w:r>
        <w:rPr>
          <w:b/>
          <w:bCs/>
        </w:rPr>
        <w:t>:</w:t>
      </w:r>
      <w:r w:rsidR="00086E4F" w:rsidRPr="00EA5798">
        <w:rPr>
          <w:color w:val="C00000"/>
        </w:rPr>
        <w:br/>
      </w:r>
      <w:r w:rsidR="00086E4F" w:rsidRPr="00EA5798">
        <w:rPr>
          <w:rStyle w:val="Hipervnculo"/>
          <w:color w:val="C00000"/>
          <w:u w:val="none"/>
        </w:rPr>
        <w:t xml:space="preserve">     </w:t>
      </w:r>
      <w:hyperlink r:id="rId8" w:history="1">
        <w:r w:rsidR="00086E4F" w:rsidRPr="00EA5798">
          <w:rPr>
            <w:rStyle w:val="Hipervnculo"/>
            <w:color w:val="C00000"/>
          </w:rPr>
          <w:t>https://ciclo.subacuaticasrealsociedad.com/sala-de-prensa</w:t>
        </w:r>
      </w:hyperlink>
      <w:r w:rsidR="00836244" w:rsidRPr="00EA5798">
        <w:rPr>
          <w:rStyle w:val="Hipervnculo"/>
          <w:b/>
          <w:bCs/>
          <w:color w:val="C00000"/>
        </w:rPr>
        <w:br/>
      </w:r>
    </w:p>
    <w:p w14:paraId="7520EEDE" w14:textId="3E2CD805"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Cartel</w:t>
      </w:r>
      <w:r w:rsidR="00914E01" w:rsidRPr="00EA5798">
        <w:t xml:space="preserve"> (jpg)</w:t>
      </w:r>
    </w:p>
    <w:p w14:paraId="731135E0" w14:textId="0A2C382E"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Trailer</w:t>
      </w:r>
      <w:r w:rsidR="00914E01" w:rsidRPr="00EA5798">
        <w:t xml:space="preserve"> promocional (zip/mp4)</w:t>
      </w:r>
    </w:p>
    <w:p w14:paraId="764CCE28" w14:textId="427C2280"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ganadoras del concurso (zip</w:t>
      </w:r>
      <w:r w:rsidR="00914E01" w:rsidRPr="00EA5798">
        <w:t>/jpg</w:t>
      </w:r>
      <w:r w:rsidRPr="00EA5798">
        <w:t>)</w:t>
      </w:r>
    </w:p>
    <w:p w14:paraId="7B8DBC9A" w14:textId="6C2D2468"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de los cortometrajes y documentales (rar</w:t>
      </w:r>
      <w:r w:rsidR="00914E01" w:rsidRPr="00EA5798">
        <w:t>/jpg</w:t>
      </w:r>
      <w:r w:rsidRPr="00EA5798">
        <w:t>)</w:t>
      </w:r>
    </w:p>
    <w:p w14:paraId="07896BB1" w14:textId="4F2B7793"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Vídeo resumen con imágenes para televisión (</w:t>
      </w:r>
      <w:r w:rsidR="00914E01" w:rsidRPr="00EA5798">
        <w:t>zip/mp4</w:t>
      </w:r>
      <w:r w:rsidRPr="00EA5798">
        <w:t>)</w:t>
      </w:r>
    </w:p>
    <w:p w14:paraId="53C4CB94" w14:textId="6BD13FBC" w:rsidR="00621B40" w:rsidRPr="00EA5798" w:rsidRDefault="00007142" w:rsidP="00EA5798">
      <w:pPr>
        <w:pStyle w:val="Prrafodelista"/>
        <w:numPr>
          <w:ilvl w:val="0"/>
          <w:numId w:val="9"/>
        </w:numPr>
        <w:suppressAutoHyphens/>
        <w:spacing w:after="0" w:line="240" w:lineRule="auto"/>
        <w:ind w:left="426" w:hanging="283"/>
        <w:textDirection w:val="btLr"/>
        <w:textAlignment w:val="top"/>
        <w:outlineLvl w:val="0"/>
        <w:rPr>
          <w:sz w:val="24"/>
          <w:szCs w:val="24"/>
        </w:rPr>
      </w:pPr>
      <w:r w:rsidRPr="00EA5798">
        <w:t>Memoria de resultados de la edición 202</w:t>
      </w:r>
      <w:r w:rsidR="00086E4F" w:rsidRPr="00EA5798">
        <w:t>4</w:t>
      </w:r>
      <w:r w:rsidR="00914E01" w:rsidRPr="00EA5798">
        <w:t xml:space="preserve"> (pdf)</w:t>
      </w:r>
      <w:r w:rsidRPr="00EA5798">
        <w:rPr>
          <w:sz w:val="24"/>
          <w:szCs w:val="24"/>
        </w:rPr>
        <w:br/>
      </w:r>
    </w:p>
    <w:p w14:paraId="0A6BEFB9" w14:textId="77777777" w:rsidR="009735CA" w:rsidRDefault="009735CA" w:rsidP="009735CA">
      <w:pPr>
        <w:suppressAutoHyphens/>
        <w:spacing w:after="0" w:line="240" w:lineRule="auto"/>
        <w:textDirection w:val="btLr"/>
        <w:textAlignment w:val="top"/>
        <w:outlineLvl w:val="0"/>
        <w:rPr>
          <w:color w:val="0070C0"/>
          <w:sz w:val="24"/>
          <w:szCs w:val="24"/>
        </w:rPr>
      </w:pPr>
    </w:p>
    <w:p w14:paraId="27F60F69" w14:textId="2121F8C0" w:rsidR="009735CA" w:rsidRPr="003D7C5E" w:rsidRDefault="009735CA" w:rsidP="009735CA">
      <w:pPr>
        <w:pBdr>
          <w:bottom w:val="single" w:sz="4" w:space="1" w:color="auto"/>
        </w:pBdr>
        <w:suppressAutoHyphens/>
        <w:spacing w:after="0" w:line="240" w:lineRule="auto"/>
        <w:textDirection w:val="btLr"/>
        <w:textAlignment w:val="top"/>
        <w:outlineLvl w:val="0"/>
        <w:rPr>
          <w:b/>
          <w:bCs/>
          <w:sz w:val="28"/>
          <w:szCs w:val="28"/>
        </w:rPr>
      </w:pPr>
      <w:r w:rsidRPr="003D7C5E">
        <w:rPr>
          <w:b/>
          <w:bCs/>
          <w:sz w:val="28"/>
          <w:szCs w:val="28"/>
        </w:rPr>
        <w:t>NOTAS DE PRENSA</w:t>
      </w:r>
    </w:p>
    <w:p w14:paraId="4280FCFD" w14:textId="77777777" w:rsidR="009735CA" w:rsidRPr="009735CA" w:rsidRDefault="009735CA" w:rsidP="009735CA">
      <w:pPr>
        <w:suppressAutoHyphens/>
        <w:spacing w:after="0" w:line="240" w:lineRule="auto"/>
        <w:textDirection w:val="btLr"/>
        <w:textAlignment w:val="top"/>
        <w:outlineLvl w:val="0"/>
        <w:rPr>
          <w:color w:val="0070C0"/>
          <w:sz w:val="24"/>
          <w:szCs w:val="24"/>
        </w:rPr>
      </w:pPr>
    </w:p>
    <w:p w14:paraId="06E8797C" w14:textId="5D30FBF9" w:rsidR="009735CA" w:rsidRPr="00733458" w:rsidRDefault="009735CA" w:rsidP="009735CA">
      <w:pPr>
        <w:spacing w:after="0"/>
        <w:ind w:hanging="2"/>
        <w:rPr>
          <w:rFonts w:cs="Calibri"/>
          <w:b/>
          <w:bCs/>
          <w:u w:val="single"/>
        </w:rPr>
      </w:pPr>
      <w:r w:rsidRPr="00733458">
        <w:rPr>
          <w:rFonts w:cs="Calibri"/>
          <w:b/>
          <w:bCs/>
          <w:u w:val="single"/>
        </w:rPr>
        <w:t>CIMASUB (Resumen general):</w:t>
      </w:r>
    </w:p>
    <w:p w14:paraId="1F894637" w14:textId="77777777" w:rsidR="009735CA" w:rsidRPr="00183D66" w:rsidRDefault="009735CA" w:rsidP="009735CA">
      <w:pPr>
        <w:spacing w:after="0"/>
        <w:jc w:val="both"/>
        <w:rPr>
          <w:rFonts w:cs="Calibri"/>
          <w:lang w:val="eu-ES"/>
        </w:rPr>
      </w:pPr>
    </w:p>
    <w:p w14:paraId="0F6D851D" w14:textId="6D31A47B" w:rsidR="009735CA" w:rsidRPr="00EA5798" w:rsidRDefault="00E00CDF" w:rsidP="003D7C5E">
      <w:pPr>
        <w:pStyle w:val="Prrafodelista"/>
        <w:numPr>
          <w:ilvl w:val="0"/>
          <w:numId w:val="29"/>
        </w:numPr>
        <w:spacing w:after="0"/>
        <w:ind w:left="448" w:hanging="308"/>
        <w:rPr>
          <w:rFonts w:cs="Calibri"/>
          <w:i/>
          <w:iCs/>
          <w:color w:val="0070C0"/>
          <w:lang w:val="eu-ES"/>
        </w:rPr>
      </w:pPr>
      <w:r>
        <w:rPr>
          <w:rFonts w:cs="Calibri"/>
          <w:color w:val="0070C0"/>
          <w:lang w:eastAsia="es-ES"/>
        </w:rPr>
        <w:t>Boilerplate</w:t>
      </w:r>
      <w:r w:rsidR="00EA5798">
        <w:rPr>
          <w:rFonts w:cs="Calibri"/>
          <w:color w:val="0070C0"/>
          <w:lang w:eastAsia="es-ES"/>
        </w:rPr>
        <w:t xml:space="preserve">: </w:t>
      </w:r>
      <w:r w:rsidR="009735CA" w:rsidRPr="00EA5798">
        <w:rPr>
          <w:rFonts w:cs="Calibri"/>
          <w:color w:val="0070C0"/>
          <w:lang w:eastAsia="es-ES"/>
        </w:rPr>
        <w:t>CIMASUB</w:t>
      </w:r>
      <w:r w:rsidR="00EA5798">
        <w:rPr>
          <w:rFonts w:cs="Calibri"/>
          <w:color w:val="0070C0"/>
          <w:lang w:eastAsia="es-ES"/>
        </w:rPr>
        <w:t xml:space="preserve">, </w:t>
      </w:r>
      <w:r w:rsidR="009735CA" w:rsidRPr="00EA5798">
        <w:rPr>
          <w:rFonts w:cs="Calibri"/>
          <w:color w:val="0070C0"/>
          <w:lang w:eastAsia="es-ES"/>
        </w:rPr>
        <w:t xml:space="preserve">49 años </w:t>
      </w:r>
      <w:r w:rsidRPr="00E00CDF">
        <w:rPr>
          <w:rFonts w:cs="Calibri"/>
          <w:color w:val="0070C0"/>
          <w:lang w:eastAsia="es-ES"/>
        </w:rPr>
        <w:t>mostrando la belleza del océano y fomentando su conservación</w:t>
      </w:r>
      <w:r>
        <w:rPr>
          <w:rFonts w:cs="Calibri"/>
          <w:color w:val="0070C0"/>
          <w:lang w:eastAsia="es-ES"/>
        </w:rPr>
        <w:t>.</w:t>
      </w:r>
    </w:p>
    <w:p w14:paraId="70578059" w14:textId="3B3F5F84" w:rsidR="009735CA" w:rsidRPr="00EA5798" w:rsidRDefault="009735CA" w:rsidP="003D7C5E">
      <w:pPr>
        <w:pStyle w:val="Prrafodelista"/>
        <w:numPr>
          <w:ilvl w:val="0"/>
          <w:numId w:val="29"/>
        </w:numPr>
        <w:spacing w:after="0"/>
        <w:ind w:left="448" w:hanging="308"/>
        <w:rPr>
          <w:rFonts w:cs="Calibri"/>
          <w:i/>
          <w:iCs/>
          <w:color w:val="0070C0"/>
          <w:lang w:val="eu-ES"/>
        </w:rPr>
      </w:pPr>
      <w:r w:rsidRPr="00EA5798">
        <w:rPr>
          <w:rFonts w:cs="Calibri"/>
          <w:color w:val="0070C0"/>
        </w:rPr>
        <w:t>Lema</w:t>
      </w:r>
      <w:r w:rsidR="00D73776">
        <w:rPr>
          <w:rFonts w:cs="Calibri"/>
          <w:color w:val="0070C0"/>
        </w:rPr>
        <w:t xml:space="preserve">, </w:t>
      </w:r>
      <w:r w:rsidRPr="00EA5798">
        <w:rPr>
          <w:rFonts w:cs="Calibri"/>
          <w:color w:val="0070C0"/>
        </w:rPr>
        <w:t xml:space="preserve">enfoque </w:t>
      </w:r>
      <w:r w:rsidR="00D73776">
        <w:rPr>
          <w:rFonts w:cs="Calibri"/>
          <w:color w:val="0070C0"/>
        </w:rPr>
        <w:t xml:space="preserve">y resumen </w:t>
      </w:r>
      <w:r w:rsidRPr="00EA5798">
        <w:rPr>
          <w:rFonts w:cs="Calibri"/>
          <w:color w:val="0070C0"/>
        </w:rPr>
        <w:t>del CIMASUB: «La verdad ante tus ojos»</w:t>
      </w:r>
      <w:r w:rsidR="00EA5798">
        <w:rPr>
          <w:rFonts w:cs="Calibri"/>
          <w:color w:val="0070C0"/>
        </w:rPr>
        <w:t>.</w:t>
      </w:r>
    </w:p>
    <w:p w14:paraId="67E3C466" w14:textId="77777777" w:rsidR="009735CA" w:rsidRDefault="009735CA" w:rsidP="009735CA">
      <w:pPr>
        <w:spacing w:after="0"/>
        <w:ind w:hanging="2"/>
        <w:rPr>
          <w:rFonts w:cs="Calibri"/>
          <w:lang w:val="eu-ES"/>
        </w:rPr>
      </w:pPr>
    </w:p>
    <w:p w14:paraId="27F276D1" w14:textId="00840C18" w:rsidR="009735CA" w:rsidRPr="00733458" w:rsidRDefault="009735CA" w:rsidP="009735CA">
      <w:pPr>
        <w:spacing w:after="0"/>
        <w:ind w:hanging="2"/>
        <w:rPr>
          <w:rFonts w:cs="Calibri"/>
          <w:b/>
          <w:bCs/>
          <w:u w:val="single"/>
        </w:rPr>
      </w:pPr>
      <w:r>
        <w:rPr>
          <w:rFonts w:cs="Calibri"/>
          <w:b/>
          <w:bCs/>
          <w:u w:val="single"/>
        </w:rPr>
        <w:t>ACTIVIDADES</w:t>
      </w:r>
      <w:r w:rsidRPr="00733458">
        <w:rPr>
          <w:rFonts w:cs="Calibri"/>
          <w:b/>
          <w:bCs/>
          <w:u w:val="single"/>
        </w:rPr>
        <w:t>:</w:t>
      </w:r>
    </w:p>
    <w:p w14:paraId="1BC4E9C6" w14:textId="77777777" w:rsidR="009735CA" w:rsidRDefault="009735CA" w:rsidP="009735CA">
      <w:pPr>
        <w:pStyle w:val="Prrafodelista"/>
        <w:spacing w:after="0"/>
        <w:ind w:left="718"/>
        <w:rPr>
          <w:rFonts w:cs="Calibri"/>
          <w:i/>
          <w:iCs/>
          <w:color w:val="538135" w:themeColor="accent6" w:themeShade="BF"/>
          <w:lang w:val="eu-ES"/>
        </w:rPr>
      </w:pPr>
    </w:p>
    <w:p w14:paraId="6C490D18" w14:textId="40BB86CF" w:rsidR="009735CA" w:rsidRPr="00EA5798" w:rsidRDefault="00B330D9" w:rsidP="003D7C5E">
      <w:pPr>
        <w:pStyle w:val="Prrafodelista"/>
        <w:numPr>
          <w:ilvl w:val="0"/>
          <w:numId w:val="29"/>
        </w:numPr>
        <w:ind w:left="448" w:hanging="308"/>
        <w:rPr>
          <w:rFonts w:ascii="Calibri" w:hAnsi="Calibri" w:cs="Calibri"/>
          <w:color w:val="0070C0"/>
        </w:rPr>
      </w:pPr>
      <w:r>
        <w:rPr>
          <w:rFonts w:ascii="Calibri" w:hAnsi="Calibri" w:cs="Calibri"/>
          <w:color w:val="0070C0"/>
        </w:rPr>
        <w:t>Sesión</w:t>
      </w:r>
      <w:r w:rsidR="009735CA" w:rsidRPr="00EA5798">
        <w:rPr>
          <w:rFonts w:ascii="Calibri" w:hAnsi="Calibri" w:cs="Calibri"/>
          <w:color w:val="0070C0"/>
        </w:rPr>
        <w:t xml:space="preserve"> de cine</w:t>
      </w:r>
      <w:r w:rsidR="00E00CDF">
        <w:rPr>
          <w:rFonts w:ascii="Calibri" w:hAnsi="Calibri" w:cs="Calibri"/>
          <w:color w:val="0070C0"/>
        </w:rPr>
        <w:t xml:space="preserve">. </w:t>
      </w:r>
      <w:r>
        <w:rPr>
          <w:rFonts w:ascii="Calibri" w:hAnsi="Calibri" w:cs="Calibri"/>
          <w:color w:val="0070C0"/>
        </w:rPr>
        <w:t>Sesión oro.</w:t>
      </w:r>
    </w:p>
    <w:p w14:paraId="3ABF20A3" w14:textId="77777777" w:rsidR="00007142" w:rsidRDefault="00007142" w:rsidP="00881888">
      <w:pPr>
        <w:tabs>
          <w:tab w:val="left" w:pos="6096"/>
        </w:tabs>
        <w:spacing w:after="0" w:line="240" w:lineRule="auto"/>
        <w:jc w:val="both"/>
        <w:rPr>
          <w:rFonts w:cs="Calibri"/>
          <w:b/>
          <w:color w:val="0070C0"/>
          <w:sz w:val="28"/>
        </w:rPr>
      </w:pPr>
    </w:p>
    <w:p w14:paraId="530DC432" w14:textId="77777777" w:rsidR="00B330D9" w:rsidRDefault="00B330D9" w:rsidP="00881888">
      <w:pPr>
        <w:tabs>
          <w:tab w:val="left" w:pos="6096"/>
        </w:tabs>
        <w:spacing w:after="0" w:line="240" w:lineRule="auto"/>
        <w:jc w:val="both"/>
        <w:rPr>
          <w:rFonts w:cs="Calibri"/>
          <w:b/>
          <w:color w:val="0070C0"/>
          <w:sz w:val="28"/>
        </w:rPr>
      </w:pPr>
    </w:p>
    <w:p w14:paraId="1584ABB0" w14:textId="77777777" w:rsidR="00B330D9" w:rsidRDefault="00B330D9" w:rsidP="00881888">
      <w:pPr>
        <w:tabs>
          <w:tab w:val="left" w:pos="6096"/>
        </w:tabs>
        <w:spacing w:after="0" w:line="240" w:lineRule="auto"/>
        <w:jc w:val="both"/>
        <w:rPr>
          <w:rFonts w:cs="Calibri"/>
          <w:b/>
          <w:color w:val="0070C0"/>
          <w:sz w:val="28"/>
        </w:rPr>
      </w:pPr>
    </w:p>
    <w:p w14:paraId="34417EE2" w14:textId="77777777" w:rsidR="00B330D9" w:rsidRPr="00183D66" w:rsidRDefault="00B330D9" w:rsidP="00881888">
      <w:pPr>
        <w:tabs>
          <w:tab w:val="left" w:pos="6096"/>
        </w:tabs>
        <w:spacing w:after="0" w:line="240" w:lineRule="auto"/>
        <w:jc w:val="both"/>
        <w:rPr>
          <w:rFonts w:cs="Calibri"/>
          <w:b/>
          <w:color w:val="0070C0"/>
          <w:sz w:val="28"/>
        </w:rPr>
      </w:pPr>
    </w:p>
    <w:p w14:paraId="014924FB" w14:textId="761FA2DB" w:rsidR="00E00CDF" w:rsidRPr="00E00CDF" w:rsidRDefault="00E00CDF" w:rsidP="00E00CDF">
      <w:pPr>
        <w:pBdr>
          <w:bottom w:val="single" w:sz="4" w:space="1" w:color="auto"/>
        </w:pBdr>
        <w:rPr>
          <w:rFonts w:ascii="Calibri" w:hAnsi="Calibri" w:cs="Calibri"/>
          <w:b/>
          <w:bCs/>
          <w:color w:val="0070C0"/>
          <w:sz w:val="28"/>
          <w:szCs w:val="28"/>
        </w:rPr>
      </w:pPr>
      <w:r w:rsidRPr="00E00CDF">
        <w:rPr>
          <w:rFonts w:ascii="Calibri" w:hAnsi="Calibri" w:cs="Calibri"/>
          <w:b/>
          <w:bCs/>
          <w:color w:val="0070C0"/>
          <w:sz w:val="28"/>
          <w:szCs w:val="28"/>
        </w:rPr>
        <w:lastRenderedPageBreak/>
        <w:t xml:space="preserve">Boilerplate: </w:t>
      </w:r>
      <w:r w:rsidRPr="00E00CDF">
        <w:rPr>
          <w:rFonts w:ascii="Calibri" w:hAnsi="Calibri" w:cs="Calibri"/>
          <w:b/>
          <w:bCs/>
          <w:color w:val="0070C0"/>
          <w:sz w:val="28"/>
          <w:szCs w:val="28"/>
        </w:rPr>
        <w:br/>
        <w:t>CIMASUB, 49 años mostrando la belleza del océano y fomentando su conservación</w:t>
      </w:r>
    </w:p>
    <w:p w14:paraId="613F9F68" w14:textId="2E41ED5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w:t>
      </w:r>
      <w:r w:rsidRPr="009735CA">
        <w:rPr>
          <w:rFonts w:cs="Calibri"/>
          <w:b/>
          <w:bCs/>
          <w:color w:val="000000"/>
          <w:lang w:eastAsia="es-ES"/>
        </w:rPr>
        <w:t>Ciclo Internacional de Cine Submarino (CIMASUB)</w:t>
      </w:r>
      <w:r w:rsidRPr="009735CA">
        <w:rPr>
          <w:rFonts w:cs="Calibri"/>
          <w:color w:val="000000"/>
          <w:lang w:eastAsia="es-ES"/>
        </w:rPr>
        <w:t xml:space="preserve">, el festival de cine submarino más longevo del </w:t>
      </w:r>
      <w:proofErr w:type="gramStart"/>
      <w:r w:rsidRPr="009735CA">
        <w:rPr>
          <w:rFonts w:cs="Calibri"/>
          <w:color w:val="000000"/>
          <w:lang w:eastAsia="es-ES"/>
        </w:rPr>
        <w:t>mundo,</w:t>
      </w:r>
      <w:proofErr w:type="gramEnd"/>
      <w:r w:rsidRPr="009735CA">
        <w:rPr>
          <w:rFonts w:cs="Calibri"/>
          <w:color w:val="000000"/>
          <w:lang w:eastAsia="es-ES"/>
        </w:rPr>
        <w:t xml:space="preserve"> sigue siendo una ventana única al fondo del mar, combinando deporte, tecnología, arte y educación. Desde su nacimiento en 1975 de la mano de </w:t>
      </w:r>
      <w:r w:rsidRPr="009735CA">
        <w:rPr>
          <w:rFonts w:cs="Calibri"/>
          <w:b/>
          <w:bCs/>
          <w:color w:val="000000"/>
          <w:lang w:eastAsia="es-ES"/>
        </w:rPr>
        <w:t>Subacuáticas Real Sociedad</w:t>
      </w:r>
      <w:r w:rsidRPr="009735CA">
        <w:rPr>
          <w:rFonts w:cs="Calibri"/>
          <w:color w:val="000000"/>
          <w:lang w:eastAsia="es-ES"/>
        </w:rPr>
        <w:t xml:space="preserve">, un grupo de buceadores apasionados por la imagen submarina, el festival ha tenido como objetivo </w:t>
      </w:r>
      <w:r w:rsidRPr="009735CA">
        <w:rPr>
          <w:rFonts w:cs="Calibri"/>
          <w:b/>
          <w:bCs/>
          <w:color w:val="000000"/>
          <w:lang w:eastAsia="es-ES"/>
        </w:rPr>
        <w:t>transmitir amor y respeto hacia el océano</w:t>
      </w:r>
      <w:r w:rsidRPr="009735CA">
        <w:rPr>
          <w:rFonts w:cs="Calibri"/>
          <w:color w:val="000000"/>
          <w:lang w:eastAsia="es-ES"/>
        </w:rPr>
        <w:t>, mostrar su biodiversidad y alertar sobre la situación crítica que enfrenta debido a la acción humana.</w:t>
      </w:r>
    </w:p>
    <w:p w14:paraId="60D34281"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A lo largo de sus 49 ediciones, el CIMASUB se ha consolidado como un referente internacional, ofreciendo al público la oportunidad de disfrutar de </w:t>
      </w:r>
      <w:r w:rsidRPr="009735CA">
        <w:rPr>
          <w:rFonts w:cs="Calibri"/>
          <w:b/>
          <w:bCs/>
          <w:color w:val="000000"/>
          <w:lang w:eastAsia="es-ES"/>
        </w:rPr>
        <w:t>documentales, cortometrajes y exposiciones fotográficas</w:t>
      </w:r>
      <w:r w:rsidRPr="009735CA">
        <w:rPr>
          <w:rFonts w:cs="Calibri"/>
          <w:color w:val="000000"/>
          <w:lang w:eastAsia="es-ES"/>
        </w:rPr>
        <w:t xml:space="preserve"> de gran calidad artística y con un fuerte mensaje de concienciación ambiental.</w:t>
      </w:r>
    </w:p>
    <w:p w14:paraId="23AB3405"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En los últimos doce meses, el festival ha alcanzado </w:t>
      </w:r>
      <w:r w:rsidRPr="009735CA">
        <w:rPr>
          <w:rFonts w:cs="Calibri"/>
          <w:b/>
          <w:bCs/>
          <w:color w:val="000000"/>
          <w:lang w:eastAsia="es-ES"/>
        </w:rPr>
        <w:t>resultados sobresalientes</w:t>
      </w:r>
      <w:r w:rsidRPr="009735CA">
        <w:rPr>
          <w:rFonts w:cs="Calibri"/>
          <w:color w:val="000000"/>
          <w:lang w:eastAsia="es-ES"/>
        </w:rPr>
        <w:t xml:space="preserve">. Más de </w:t>
      </w:r>
      <w:r w:rsidRPr="009735CA">
        <w:rPr>
          <w:rFonts w:cs="Calibri"/>
          <w:b/>
          <w:bCs/>
          <w:color w:val="000000"/>
          <w:lang w:eastAsia="es-ES"/>
        </w:rPr>
        <w:t>26.000 personas</w:t>
      </w:r>
      <w:r w:rsidRPr="009735CA">
        <w:rPr>
          <w:rFonts w:cs="Calibri"/>
          <w:color w:val="000000"/>
          <w:lang w:eastAsia="es-ES"/>
        </w:rPr>
        <w:t xml:space="preserve"> han participado en las diferentes actividades del </w:t>
      </w:r>
      <w:r w:rsidRPr="009735CA">
        <w:rPr>
          <w:rFonts w:cs="Calibri"/>
          <w:b/>
          <w:bCs/>
          <w:color w:val="000000"/>
          <w:lang w:eastAsia="es-ES"/>
        </w:rPr>
        <w:t>CIMASUB TOUR 24/25</w:t>
      </w:r>
      <w:r w:rsidRPr="009735CA">
        <w:rPr>
          <w:rFonts w:cs="Calibri"/>
          <w:color w:val="000000"/>
          <w:lang w:eastAsia="es-ES"/>
        </w:rPr>
        <w:t xml:space="preserve">, disfrutando de sesiones de cine submarino celebradas en cerca de 30 poblaciones y de exposiciones fotográficas que sumaron </w:t>
      </w:r>
      <w:r w:rsidRPr="009735CA">
        <w:rPr>
          <w:rFonts w:cs="Calibri"/>
          <w:b/>
          <w:bCs/>
          <w:color w:val="000000"/>
          <w:lang w:eastAsia="es-ES"/>
        </w:rPr>
        <w:t>552 días de exhibición</w:t>
      </w:r>
      <w:r w:rsidRPr="009735CA">
        <w:rPr>
          <w:rFonts w:cs="Calibri"/>
          <w:color w:val="000000"/>
          <w:lang w:eastAsia="es-ES"/>
        </w:rPr>
        <w:t xml:space="preserve">, con más de 15.000 visitantes admirando la belleza del mundo submarino. La dimensión educativa del festival también ha destacado, con el programa </w:t>
      </w:r>
      <w:r w:rsidRPr="009735CA">
        <w:rPr>
          <w:rFonts w:cs="Calibri"/>
          <w:b/>
          <w:bCs/>
          <w:color w:val="000000"/>
          <w:lang w:eastAsia="es-ES"/>
        </w:rPr>
        <w:t>Txikiziklo Submarino</w:t>
      </w:r>
      <w:r w:rsidRPr="009735CA">
        <w:rPr>
          <w:rFonts w:cs="Calibri"/>
          <w:color w:val="000000"/>
          <w:lang w:eastAsia="es-ES"/>
        </w:rPr>
        <w:t xml:space="preserve">, que ha acercado el amor por el océano a </w:t>
      </w:r>
      <w:r w:rsidRPr="009735CA">
        <w:rPr>
          <w:rFonts w:cs="Calibri"/>
          <w:b/>
          <w:bCs/>
          <w:color w:val="000000"/>
          <w:lang w:eastAsia="es-ES"/>
        </w:rPr>
        <w:t xml:space="preserve">más de 3.600 </w:t>
      </w:r>
      <w:proofErr w:type="gramStart"/>
      <w:r w:rsidRPr="009735CA">
        <w:rPr>
          <w:rFonts w:cs="Calibri"/>
          <w:b/>
          <w:bCs/>
          <w:color w:val="000000"/>
          <w:lang w:eastAsia="es-ES"/>
        </w:rPr>
        <w:t>niños y niñas</w:t>
      </w:r>
      <w:proofErr w:type="gramEnd"/>
      <w:r w:rsidRPr="009735CA">
        <w:rPr>
          <w:rFonts w:cs="Calibri"/>
          <w:b/>
          <w:bCs/>
          <w:color w:val="000000"/>
          <w:lang w:eastAsia="es-ES"/>
        </w:rPr>
        <w:t xml:space="preserve"> de 52 centros educativos de Euskadi</w:t>
      </w:r>
      <w:r w:rsidRPr="009735CA">
        <w:rPr>
          <w:rFonts w:cs="Calibri"/>
          <w:color w:val="000000"/>
          <w:lang w:eastAsia="es-ES"/>
        </w:rPr>
        <w:t>, sembrando conciencia ambiental desde edades tempranas.</w:t>
      </w:r>
    </w:p>
    <w:p w14:paraId="79F75F88" w14:textId="09401F8D"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La reciente edición del CIMASUB ha mantenido este nivel de excelencia, recibiendo </w:t>
      </w:r>
      <w:r w:rsidRPr="009735CA">
        <w:rPr>
          <w:rFonts w:cs="Calibri"/>
          <w:b/>
          <w:bCs/>
          <w:color w:val="000000"/>
          <w:lang w:eastAsia="es-ES"/>
        </w:rPr>
        <w:t>más de 500 fotografías submarinas</w:t>
      </w:r>
      <w:r w:rsidRPr="009735CA">
        <w:rPr>
          <w:rFonts w:cs="Calibri"/>
          <w:color w:val="000000"/>
          <w:lang w:eastAsia="es-ES"/>
        </w:rPr>
        <w:t xml:space="preserve"> y más de </w:t>
      </w:r>
      <w:r w:rsidRPr="009735CA">
        <w:rPr>
          <w:rFonts w:cs="Calibri"/>
          <w:b/>
          <w:bCs/>
          <w:color w:val="000000"/>
          <w:lang w:eastAsia="es-ES"/>
        </w:rPr>
        <w:t>100 cortometrajes y documentales</w:t>
      </w:r>
      <w:r w:rsidRPr="009735CA">
        <w:rPr>
          <w:rFonts w:cs="Calibri"/>
          <w:color w:val="000000"/>
          <w:lang w:eastAsia="es-ES"/>
        </w:rPr>
        <w:t xml:space="preserve">, de los cuales se seleccionaron 19 cortometrajes y 5 documentales para proyección en el </w:t>
      </w:r>
      <w:r w:rsidRPr="009735CA">
        <w:rPr>
          <w:rFonts w:cs="Calibri"/>
          <w:b/>
          <w:bCs/>
          <w:color w:val="000000"/>
          <w:lang w:eastAsia="es-ES"/>
        </w:rPr>
        <w:t>Teatro Principal</w:t>
      </w:r>
      <w:r w:rsidRPr="009735CA">
        <w:rPr>
          <w:rFonts w:cs="Calibri"/>
          <w:color w:val="000000"/>
          <w:lang w:eastAsia="es-ES"/>
        </w:rPr>
        <w:t xml:space="preserve">, con la entrega de </w:t>
      </w:r>
      <w:r w:rsidRPr="009735CA">
        <w:rPr>
          <w:rFonts w:cs="Calibri"/>
          <w:b/>
          <w:bCs/>
          <w:color w:val="000000"/>
          <w:lang w:eastAsia="es-ES"/>
        </w:rPr>
        <w:t>23 premios</w:t>
      </w:r>
      <w:r w:rsidRPr="009735CA">
        <w:rPr>
          <w:rFonts w:cs="Calibri"/>
          <w:color w:val="000000"/>
          <w:lang w:eastAsia="es-ES"/>
        </w:rPr>
        <w:t xml:space="preserve"> a los trabajos más destacados. Este éxito demuestra la capacidad del festival no solo para reunir a grandes talentos de la imagen submarina, sino también para </w:t>
      </w:r>
      <w:r w:rsidRPr="009735CA">
        <w:rPr>
          <w:rFonts w:cs="Calibri"/>
          <w:b/>
          <w:bCs/>
          <w:color w:val="000000"/>
          <w:lang w:eastAsia="es-ES"/>
        </w:rPr>
        <w:t>inspirar y educar</w:t>
      </w:r>
      <w:r w:rsidRPr="009735CA">
        <w:rPr>
          <w:rFonts w:cs="Calibri"/>
          <w:color w:val="000000"/>
          <w:lang w:eastAsia="es-ES"/>
        </w:rPr>
        <w:t xml:space="preserve"> a un público amplio sobre la importancia de cuidar los océanos.</w:t>
      </w:r>
    </w:p>
    <w:p w14:paraId="280113CA" w14:textId="3B78E8CC" w:rsidR="006F3AF4" w:rsidRDefault="009735CA" w:rsidP="00E00CDF">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CIMASUB continúa trabajando cada año para mejorar la calidad de sus contenidos, expandir su presencia en más localidades y </w:t>
      </w:r>
      <w:r w:rsidRPr="009735CA">
        <w:rPr>
          <w:rFonts w:cs="Calibri"/>
          <w:b/>
          <w:bCs/>
          <w:color w:val="000000"/>
          <w:lang w:eastAsia="es-ES"/>
        </w:rPr>
        <w:t>maximizar su impacto educativo y de sensibilización</w:t>
      </w:r>
      <w:r w:rsidRPr="009735CA">
        <w:rPr>
          <w:rFonts w:cs="Calibri"/>
          <w:color w:val="000000"/>
          <w:lang w:eastAsia="es-ES"/>
        </w:rPr>
        <w:t xml:space="preserve">. Todas sus actividades buscan </w:t>
      </w:r>
      <w:r w:rsidRPr="009735CA">
        <w:rPr>
          <w:rFonts w:cs="Calibri"/>
          <w:b/>
          <w:bCs/>
          <w:color w:val="000000"/>
          <w:lang w:eastAsia="es-ES"/>
        </w:rPr>
        <w:t>formar, implicar y motivar</w:t>
      </w:r>
      <w:r w:rsidRPr="009735CA">
        <w:rPr>
          <w:rFonts w:cs="Calibri"/>
          <w:color w:val="000000"/>
          <w:lang w:eastAsia="es-ES"/>
        </w:rPr>
        <w:t xml:space="preserve"> a la sociedad en la conservación de los ecosistemas marinos, consolidando al festival como un </w:t>
      </w:r>
      <w:r w:rsidRPr="009735CA">
        <w:rPr>
          <w:rFonts w:cs="Calibri"/>
          <w:b/>
          <w:bCs/>
          <w:color w:val="000000"/>
          <w:lang w:eastAsia="es-ES"/>
        </w:rPr>
        <w:t>espacio de encuentro para la pasión por el océano</w:t>
      </w:r>
      <w:r w:rsidRPr="009735CA">
        <w:rPr>
          <w:rFonts w:cs="Calibri"/>
          <w:color w:val="000000"/>
          <w:lang w:eastAsia="es-ES"/>
        </w:rPr>
        <w:t>, el arte y la ciencia submarina.</w:t>
      </w:r>
    </w:p>
    <w:p w14:paraId="75496E66" w14:textId="77777777" w:rsidR="00E00CDF" w:rsidRPr="00E00CDF" w:rsidRDefault="00E00CDF" w:rsidP="00E00CDF">
      <w:pPr>
        <w:autoSpaceDE w:val="0"/>
        <w:autoSpaceDN w:val="0"/>
        <w:adjustRightInd w:val="0"/>
        <w:spacing w:after="120"/>
        <w:ind w:right="11"/>
        <w:jc w:val="both"/>
        <w:rPr>
          <w:rFonts w:cs="Calibri"/>
          <w:color w:val="000000"/>
          <w:lang w:eastAsia="es-ES"/>
        </w:rPr>
      </w:pPr>
    </w:p>
    <w:p w14:paraId="3C5CAB02" w14:textId="77777777" w:rsidR="00E00CDF" w:rsidRDefault="00E00CDF">
      <w:pPr>
        <w:rPr>
          <w:rFonts w:ascii="Calibri" w:hAnsi="Calibri" w:cs="Calibri"/>
          <w:b/>
          <w:bCs/>
          <w:color w:val="0070C0"/>
          <w:sz w:val="28"/>
          <w:szCs w:val="28"/>
        </w:rPr>
      </w:pPr>
      <w:r>
        <w:rPr>
          <w:rFonts w:ascii="Calibri" w:hAnsi="Calibri" w:cs="Calibri"/>
          <w:b/>
          <w:bCs/>
          <w:color w:val="0070C0"/>
          <w:sz w:val="28"/>
          <w:szCs w:val="28"/>
        </w:rPr>
        <w:br w:type="page"/>
      </w:r>
    </w:p>
    <w:p w14:paraId="33F7C4FE" w14:textId="7C071A78" w:rsidR="00EF4282" w:rsidRPr="00D24DFF" w:rsidRDefault="00D24DFF" w:rsidP="00733458">
      <w:pPr>
        <w:pBdr>
          <w:bottom w:val="single" w:sz="4" w:space="1" w:color="auto"/>
        </w:pBdr>
        <w:rPr>
          <w:rFonts w:ascii="Calibri" w:hAnsi="Calibri" w:cs="Calibri"/>
          <w:b/>
          <w:bCs/>
          <w:color w:val="0070C0"/>
          <w:sz w:val="28"/>
          <w:szCs w:val="28"/>
        </w:rPr>
      </w:pPr>
      <w:r w:rsidRPr="00D24DFF">
        <w:rPr>
          <w:rFonts w:ascii="Calibri" w:hAnsi="Calibri" w:cs="Calibri"/>
          <w:b/>
          <w:bCs/>
          <w:color w:val="0070C0"/>
          <w:sz w:val="28"/>
          <w:szCs w:val="28"/>
        </w:rPr>
        <w:lastRenderedPageBreak/>
        <w:t>Lema</w:t>
      </w:r>
      <w:r w:rsidR="00D73776">
        <w:rPr>
          <w:rFonts w:ascii="Calibri" w:hAnsi="Calibri" w:cs="Calibri"/>
          <w:b/>
          <w:bCs/>
          <w:color w:val="0070C0"/>
          <w:sz w:val="28"/>
          <w:szCs w:val="28"/>
        </w:rPr>
        <w:t xml:space="preserve">, </w:t>
      </w:r>
      <w:r w:rsidRPr="00D24DFF">
        <w:rPr>
          <w:rFonts w:ascii="Calibri" w:hAnsi="Calibri" w:cs="Calibri"/>
          <w:b/>
          <w:bCs/>
          <w:color w:val="0070C0"/>
          <w:sz w:val="28"/>
          <w:szCs w:val="28"/>
        </w:rPr>
        <w:t xml:space="preserve">enfoque </w:t>
      </w:r>
      <w:r w:rsidR="00D73776">
        <w:rPr>
          <w:rFonts w:ascii="Calibri" w:hAnsi="Calibri" w:cs="Calibri"/>
          <w:b/>
          <w:bCs/>
          <w:color w:val="0070C0"/>
          <w:sz w:val="28"/>
          <w:szCs w:val="28"/>
        </w:rPr>
        <w:t xml:space="preserve">y resumen </w:t>
      </w:r>
      <w:r w:rsidRPr="00D24DFF">
        <w:rPr>
          <w:rFonts w:ascii="Calibri" w:hAnsi="Calibri" w:cs="Calibri"/>
          <w:b/>
          <w:bCs/>
          <w:color w:val="0070C0"/>
          <w:sz w:val="28"/>
          <w:szCs w:val="28"/>
        </w:rPr>
        <w:t>de</w:t>
      </w:r>
      <w:r>
        <w:rPr>
          <w:rFonts w:ascii="Calibri" w:hAnsi="Calibri" w:cs="Calibri"/>
          <w:b/>
          <w:bCs/>
          <w:color w:val="0070C0"/>
          <w:sz w:val="28"/>
          <w:szCs w:val="28"/>
        </w:rPr>
        <w:t>l Cimasub</w:t>
      </w:r>
      <w:r w:rsidRPr="00D24DFF">
        <w:rPr>
          <w:rFonts w:ascii="Calibri" w:hAnsi="Calibri" w:cs="Calibri"/>
          <w:b/>
          <w:bCs/>
          <w:color w:val="0070C0"/>
          <w:sz w:val="28"/>
          <w:szCs w:val="28"/>
        </w:rPr>
        <w:t>: «La verdad ante tus ojos»</w:t>
      </w:r>
    </w:p>
    <w:p w14:paraId="38547DA1" w14:textId="619AA87C" w:rsidR="006B4C1C" w:rsidRPr="001B4E16" w:rsidRDefault="00B330D9" w:rsidP="006B4C1C">
      <w:pPr>
        <w:spacing w:line="240" w:lineRule="auto"/>
        <w:rPr>
          <w:rFonts w:ascii="Calibri" w:hAnsi="Calibri" w:cs="Calibri"/>
          <w:b/>
          <w:bCs/>
          <w:i/>
          <w:iCs/>
          <w:sz w:val="28"/>
          <w:szCs w:val="28"/>
        </w:rPr>
      </w:pPr>
      <w:r>
        <w:rPr>
          <w:rFonts w:ascii="Calibri" w:hAnsi="Calibri" w:cs="Calibri"/>
          <w:b/>
          <w:bCs/>
          <w:i/>
          <w:iCs/>
          <w:sz w:val="28"/>
          <w:szCs w:val="28"/>
        </w:rPr>
        <w:t>6</w:t>
      </w:r>
      <w:r w:rsidR="006B4C1C" w:rsidRPr="001B4E16">
        <w:rPr>
          <w:rFonts w:ascii="Calibri" w:hAnsi="Calibri" w:cs="Calibri"/>
          <w:b/>
          <w:bCs/>
          <w:i/>
          <w:iCs/>
          <w:sz w:val="28"/>
          <w:szCs w:val="28"/>
        </w:rPr>
        <w:t xml:space="preserve">ª edición CIMASUB de </w:t>
      </w:r>
      <w:r>
        <w:rPr>
          <w:rFonts w:ascii="Calibri" w:hAnsi="Calibri" w:cs="Calibri"/>
          <w:b/>
          <w:bCs/>
          <w:i/>
          <w:iCs/>
          <w:sz w:val="28"/>
          <w:szCs w:val="28"/>
        </w:rPr>
        <w:t>BAKIO</w:t>
      </w:r>
      <w:r w:rsidR="006B4C1C" w:rsidRPr="001B4E16">
        <w:rPr>
          <w:rFonts w:ascii="Calibri" w:hAnsi="Calibri" w:cs="Calibri"/>
          <w:b/>
          <w:bCs/>
          <w:i/>
          <w:iCs/>
          <w:sz w:val="28"/>
          <w:szCs w:val="28"/>
        </w:rPr>
        <w:t xml:space="preserve">. </w:t>
      </w:r>
    </w:p>
    <w:p w14:paraId="1C645A57" w14:textId="69C6FE04" w:rsidR="006B4C1C" w:rsidRDefault="006B4C1C" w:rsidP="00477728">
      <w:pPr>
        <w:pStyle w:val="Prrafodelista"/>
        <w:numPr>
          <w:ilvl w:val="0"/>
          <w:numId w:val="33"/>
        </w:numPr>
        <w:spacing w:line="240" w:lineRule="auto"/>
        <w:rPr>
          <w:rFonts w:cs="Calibri"/>
          <w:bCs/>
          <w:i/>
          <w:iCs/>
        </w:rPr>
      </w:pPr>
      <w:r w:rsidRPr="001B4E16">
        <w:rPr>
          <w:rFonts w:cs="Calibri"/>
          <w:b/>
          <w:i/>
          <w:iCs/>
        </w:rPr>
        <w:t xml:space="preserve">Cine submarino: </w:t>
      </w:r>
      <w:r w:rsidR="00B330D9">
        <w:rPr>
          <w:rFonts w:cs="Calibri"/>
          <w:bCs/>
          <w:i/>
          <w:iCs/>
        </w:rPr>
        <w:t>4 de agosto</w:t>
      </w:r>
      <w:r w:rsidRPr="001B4E16">
        <w:rPr>
          <w:rFonts w:cs="Calibri"/>
          <w:bCs/>
          <w:i/>
          <w:iCs/>
        </w:rPr>
        <w:t xml:space="preserve">. </w:t>
      </w:r>
      <w:r w:rsidR="00B330D9">
        <w:rPr>
          <w:rFonts w:cs="Calibri"/>
          <w:bCs/>
          <w:i/>
          <w:iCs/>
        </w:rPr>
        <w:t>Carpa Bakea</w:t>
      </w:r>
      <w:r w:rsidRPr="001B4E16">
        <w:rPr>
          <w:rFonts w:cs="Calibri"/>
          <w:bCs/>
          <w:i/>
          <w:iCs/>
        </w:rPr>
        <w:t xml:space="preserve">. </w:t>
      </w:r>
      <w:r w:rsidR="00B330D9">
        <w:rPr>
          <w:rFonts w:cs="Calibri"/>
          <w:bCs/>
          <w:i/>
          <w:iCs/>
        </w:rPr>
        <w:t>22</w:t>
      </w:r>
      <w:r w:rsidRPr="001B4E16">
        <w:rPr>
          <w:rFonts w:cs="Calibri"/>
          <w:bCs/>
          <w:i/>
          <w:iCs/>
        </w:rPr>
        <w:t>:00h.</w:t>
      </w:r>
      <w:r>
        <w:rPr>
          <w:rFonts w:cs="Calibri"/>
          <w:bCs/>
          <w:i/>
          <w:iCs/>
        </w:rPr>
        <w:t xml:space="preserve"> (</w:t>
      </w:r>
      <w:r w:rsidR="00B96A05" w:rsidRPr="00B96A05">
        <w:rPr>
          <w:rFonts w:cs="Calibri"/>
          <w:bCs/>
          <w:i/>
          <w:iCs/>
        </w:rPr>
        <w:t>Entrada</w:t>
      </w:r>
      <w:r w:rsidR="00B1184A">
        <w:rPr>
          <w:rFonts w:cs="Calibri"/>
          <w:bCs/>
          <w:i/>
          <w:iCs/>
        </w:rPr>
        <w:t xml:space="preserve"> libre. Sin </w:t>
      </w:r>
      <w:proofErr w:type="gramStart"/>
      <w:r w:rsidR="00B1184A">
        <w:rPr>
          <w:rFonts w:cs="Calibri"/>
          <w:bCs/>
          <w:i/>
          <w:iCs/>
        </w:rPr>
        <w:t>ticket</w:t>
      </w:r>
      <w:proofErr w:type="gramEnd"/>
      <w:r>
        <w:rPr>
          <w:rFonts w:cs="Calibri"/>
          <w:bCs/>
          <w:i/>
          <w:iCs/>
        </w:rPr>
        <w:t>)</w:t>
      </w:r>
    </w:p>
    <w:p w14:paraId="2ED4EF40" w14:textId="77777777" w:rsidR="006B4C1C" w:rsidRPr="006B4C1C" w:rsidRDefault="006B4C1C" w:rsidP="006B4C1C">
      <w:pPr>
        <w:tabs>
          <w:tab w:val="left" w:pos="6096"/>
        </w:tabs>
        <w:spacing w:after="0" w:line="240" w:lineRule="auto"/>
        <w:ind w:left="360"/>
        <w:rPr>
          <w:rFonts w:cs="Calibri"/>
          <w:b/>
          <w:i/>
          <w:iCs/>
        </w:rPr>
      </w:pPr>
    </w:p>
    <w:p w14:paraId="371A7F94" w14:textId="378F5AEA" w:rsidR="00D24DFF" w:rsidRPr="00A12543" w:rsidRDefault="00D24DFF" w:rsidP="00E00CDF">
      <w:pPr>
        <w:jc w:val="both"/>
        <w:rPr>
          <w:rFonts w:ascii="Calibri" w:hAnsi="Calibri" w:cs="Calibri"/>
        </w:rPr>
      </w:pPr>
      <w:r w:rsidRPr="00A12543">
        <w:rPr>
          <w:rFonts w:ascii="Calibri" w:hAnsi="Calibri" w:cs="Calibri"/>
        </w:rPr>
        <w:t xml:space="preserve">El lema del Cimasub, </w:t>
      </w:r>
      <w:r w:rsidRPr="00A12543">
        <w:rPr>
          <w:rFonts w:ascii="Calibri" w:hAnsi="Calibri" w:cs="Calibri"/>
          <w:b/>
          <w:bCs/>
        </w:rPr>
        <w:t>«La verdad ante tus ojos»</w:t>
      </w:r>
      <w:r w:rsidRPr="00A12543">
        <w:rPr>
          <w:rFonts w:ascii="Calibri" w:hAnsi="Calibri" w:cs="Calibri"/>
        </w:rPr>
        <w:t>, representa la esencia del festival: mostrar la realidad del mundo submarino tal y como es, sin artificios ni ciencia ficción. En esta edición queremos poner en valor el trabajo de los fotógrafos y videógrafos submarinos de todo el planeta, profesionales que se sumergen para enseñarnos lo que ellos ven bajo la superficie, en los mares y océanos de todos los rincones del mundo.</w:t>
      </w:r>
    </w:p>
    <w:p w14:paraId="0E9D116F" w14:textId="2B146DCF" w:rsidR="00D24DFF" w:rsidRPr="00A12543" w:rsidRDefault="00D24DFF" w:rsidP="00E00CDF">
      <w:pPr>
        <w:jc w:val="both"/>
        <w:rPr>
          <w:rFonts w:ascii="Calibri" w:hAnsi="Calibri" w:cs="Calibri"/>
        </w:rPr>
      </w:pPr>
      <w:r w:rsidRPr="00A12543">
        <w:rPr>
          <w:rFonts w:ascii="Calibri" w:hAnsi="Calibri" w:cs="Calibri"/>
        </w:rPr>
        <w:t xml:space="preserve">El Cimasub busca </w:t>
      </w:r>
      <w:r w:rsidRPr="00A12543">
        <w:rPr>
          <w:rFonts w:ascii="Calibri" w:hAnsi="Calibri" w:cs="Calibri"/>
          <w:b/>
          <w:bCs/>
        </w:rPr>
        <w:t>informar, sensibilizar y emocionar</w:t>
      </w:r>
      <w:r w:rsidRPr="00A12543">
        <w:rPr>
          <w:rFonts w:ascii="Calibri" w:hAnsi="Calibri" w:cs="Calibri"/>
        </w:rPr>
        <w:t xml:space="preserve"> al público, mostrando tanto la belleza oculta de nuestros mares como las duras realidades que los amenazan.</w:t>
      </w:r>
      <w:r w:rsidR="002E5E05">
        <w:rPr>
          <w:rFonts w:ascii="Calibri" w:hAnsi="Calibri" w:cs="Calibri"/>
        </w:rPr>
        <w:t xml:space="preserve"> A</w:t>
      </w:r>
      <w:r w:rsidRPr="00A12543">
        <w:rPr>
          <w:rFonts w:ascii="Calibri" w:hAnsi="Calibri" w:cs="Calibri"/>
        </w:rPr>
        <w:t xml:space="preserve"> través de las obras presentadas, el espectador podrá descubrir</w:t>
      </w:r>
      <w:r w:rsidR="002E5E05">
        <w:rPr>
          <w:rFonts w:ascii="Calibri" w:hAnsi="Calibri" w:cs="Calibri"/>
        </w:rPr>
        <w:t xml:space="preserve">, siempre con </w:t>
      </w:r>
      <w:r w:rsidR="002E5E05" w:rsidRPr="002E5E05">
        <w:rPr>
          <w:rFonts w:ascii="Calibri" w:hAnsi="Calibri" w:cs="Calibri"/>
          <w:b/>
          <w:bCs/>
        </w:rPr>
        <w:t>entrada gratuita</w:t>
      </w:r>
      <w:r w:rsidR="002E5E05">
        <w:rPr>
          <w:rFonts w:ascii="Calibri" w:hAnsi="Calibri" w:cs="Calibri"/>
          <w:b/>
          <w:bCs/>
        </w:rPr>
        <w:t>,</w:t>
      </w:r>
      <w:r w:rsidRPr="00A12543">
        <w:rPr>
          <w:rFonts w:ascii="Calibri" w:hAnsi="Calibri" w:cs="Calibri"/>
        </w:rPr>
        <w:t xml:space="preserve"> paisajes submarinos de una riqueza extraordinaria, pero también será testigo del sufrimiento que provocamos con nuestras acciones: la contaminación por plásticos y residuos, la sobrepesca que diezma especies completas, la introducción de especies invasoras o la degradación de los ecosistemas marinos por la mala gestión de nuestros recursos.</w:t>
      </w:r>
    </w:p>
    <w:p w14:paraId="09E19A1E" w14:textId="6F4CC418" w:rsidR="00E00CDF" w:rsidRDefault="00D24DFF" w:rsidP="000172E1">
      <w:pPr>
        <w:jc w:val="both"/>
        <w:rPr>
          <w:rFonts w:ascii="Calibri" w:hAnsi="Calibri" w:cs="Calibri"/>
        </w:rPr>
      </w:pPr>
      <w:r w:rsidRPr="00A12543">
        <w:rPr>
          <w:rFonts w:ascii="Calibri" w:hAnsi="Calibri" w:cs="Calibri"/>
        </w:rPr>
        <w:t xml:space="preserve">A través de esta propuesta, el Cimasub invita a la sociedad a mirar, comprender y valorar la realidad que se esconde bajo las aguas. Porque solo </w:t>
      </w:r>
      <w:r w:rsidRPr="00A12543">
        <w:rPr>
          <w:rFonts w:ascii="Calibri" w:hAnsi="Calibri" w:cs="Calibri"/>
          <w:b/>
          <w:bCs/>
        </w:rPr>
        <w:t>viendo la verdad ante nuestros ojos</w:t>
      </w:r>
      <w:r w:rsidRPr="00A12543">
        <w:rPr>
          <w:rFonts w:ascii="Calibri" w:hAnsi="Calibri" w:cs="Calibri"/>
        </w:rPr>
        <w:t xml:space="preserve"> podremos aprender a cuidar y proteger los océanos que dan vida a nuestro planeta.</w:t>
      </w:r>
    </w:p>
    <w:p w14:paraId="4BA099E4" w14:textId="77777777" w:rsidR="00503A31" w:rsidRDefault="00503A31" w:rsidP="000172E1">
      <w:pPr>
        <w:jc w:val="both"/>
        <w:rPr>
          <w:rFonts w:ascii="Calibri" w:hAnsi="Calibri" w:cs="Calibri"/>
        </w:rPr>
      </w:pPr>
    </w:p>
    <w:p w14:paraId="72E9E218" w14:textId="56775A6A" w:rsidR="005E5125" w:rsidRDefault="005E5125" w:rsidP="00B330D9">
      <w:pPr>
        <w:jc w:val="both"/>
        <w:rPr>
          <w:rFonts w:ascii="Calibri" w:hAnsi="Calibri" w:cs="Calibri"/>
        </w:rPr>
      </w:pPr>
    </w:p>
    <w:p w14:paraId="5A2CC526" w14:textId="77777777" w:rsidR="001E2724" w:rsidRPr="00AD0EC0" w:rsidRDefault="001E2724" w:rsidP="005E5125">
      <w:pPr>
        <w:jc w:val="both"/>
        <w:rPr>
          <w:rFonts w:ascii="Calibri" w:hAnsi="Calibri" w:cs="Calibri"/>
        </w:rPr>
      </w:pPr>
    </w:p>
    <w:p w14:paraId="663F4B51" w14:textId="624EDED6" w:rsidR="00682C97" w:rsidRPr="003D7C5E" w:rsidRDefault="00B330D9" w:rsidP="003D7C5E">
      <w:pPr>
        <w:pBdr>
          <w:bottom w:val="single" w:sz="4" w:space="1" w:color="auto"/>
        </w:pBdr>
        <w:rPr>
          <w:rFonts w:ascii="Calibri" w:hAnsi="Calibri" w:cs="Calibri"/>
          <w:b/>
          <w:bCs/>
          <w:color w:val="0070C0"/>
          <w:sz w:val="28"/>
          <w:szCs w:val="28"/>
        </w:rPr>
      </w:pPr>
      <w:r>
        <w:rPr>
          <w:rFonts w:ascii="Calibri" w:hAnsi="Calibri" w:cs="Calibri"/>
          <w:b/>
          <w:bCs/>
          <w:color w:val="0070C0"/>
          <w:sz w:val="28"/>
          <w:szCs w:val="28"/>
        </w:rPr>
        <w:t>S</w:t>
      </w:r>
      <w:r w:rsidR="003D7C5E" w:rsidRPr="003D7C5E">
        <w:rPr>
          <w:rFonts w:ascii="Calibri" w:hAnsi="Calibri" w:cs="Calibri"/>
          <w:b/>
          <w:bCs/>
          <w:color w:val="0070C0"/>
          <w:sz w:val="28"/>
          <w:szCs w:val="28"/>
        </w:rPr>
        <w:t>esión de cine. Sesión Oro</w:t>
      </w:r>
      <w:r w:rsidR="00E23253">
        <w:rPr>
          <w:rFonts w:ascii="Calibri" w:hAnsi="Calibri" w:cs="Calibri"/>
          <w:color w:val="0070C0"/>
          <w:sz w:val="28"/>
          <w:szCs w:val="28"/>
        </w:rPr>
        <w:t>.</w:t>
      </w:r>
    </w:p>
    <w:p w14:paraId="303F61F7" w14:textId="3C00043D" w:rsidR="005E5125" w:rsidRPr="00AD0EC0" w:rsidRDefault="00B330D9" w:rsidP="003D7C5E">
      <w:pPr>
        <w:jc w:val="both"/>
        <w:rPr>
          <w:rFonts w:ascii="Calibri" w:hAnsi="Calibri" w:cs="Calibri"/>
        </w:rPr>
      </w:pPr>
      <w:r>
        <w:rPr>
          <w:rFonts w:ascii="Calibri" w:hAnsi="Calibri" w:cs="Calibri"/>
        </w:rPr>
        <w:t>Esta</w:t>
      </w:r>
      <w:r w:rsidR="005E5125" w:rsidRPr="00AD0EC0">
        <w:rPr>
          <w:rFonts w:ascii="Calibri" w:hAnsi="Calibri" w:cs="Calibri"/>
        </w:rPr>
        <w:t xml:space="preserve"> jornada del </w:t>
      </w:r>
      <w:r w:rsidR="005E5125" w:rsidRPr="00AD0EC0">
        <w:rPr>
          <w:rFonts w:ascii="Calibri" w:hAnsi="Calibri" w:cs="Calibri"/>
          <w:b/>
          <w:bCs/>
        </w:rPr>
        <w:t xml:space="preserve">CIMASUB </w:t>
      </w:r>
      <w:r w:rsidR="00E23253">
        <w:rPr>
          <w:rFonts w:ascii="Calibri" w:hAnsi="Calibri" w:cs="Calibri"/>
        </w:rPr>
        <w:t>n</w:t>
      </w:r>
      <w:r w:rsidR="005E5125" w:rsidRPr="00AD0EC0">
        <w:rPr>
          <w:rFonts w:ascii="Calibri" w:hAnsi="Calibri" w:cs="Calibri"/>
        </w:rPr>
        <w:t xml:space="preserve">os sumerge en la </w:t>
      </w:r>
      <w:r w:rsidR="005E5125" w:rsidRPr="00AD0EC0">
        <w:rPr>
          <w:rFonts w:ascii="Calibri" w:hAnsi="Calibri" w:cs="Calibri"/>
          <w:b/>
          <w:bCs/>
        </w:rPr>
        <w:t>Sesión Oro</w:t>
      </w:r>
      <w:r w:rsidR="005E5125" w:rsidRPr="00AD0EC0">
        <w:rPr>
          <w:rFonts w:ascii="Calibri" w:hAnsi="Calibri" w:cs="Calibri"/>
        </w:rPr>
        <w:t>, la cúspide del festival donde se reúnen las obras más destacadas, premiadas y reconocidas. Una sesión que no solo celebra la excelencia cinematográfica, sino que pone el foco en relatos profundos, urgentes y conmovedores, aquellos que, por su calidad y mensaje, marcan un antes y un después.</w:t>
      </w:r>
    </w:p>
    <w:p w14:paraId="37D2DF4E" w14:textId="047EAF21" w:rsidR="0009532F" w:rsidRDefault="0009532F" w:rsidP="0009532F">
      <w:pPr>
        <w:jc w:val="both"/>
        <w:rPr>
          <w:rFonts w:ascii="Calibri" w:hAnsi="Calibri" w:cs="Calibri"/>
        </w:rPr>
      </w:pPr>
      <w:bookmarkStart w:id="0" w:name="_Hlk214395412"/>
      <w:r w:rsidRPr="00AD0EC0">
        <w:rPr>
          <w:rFonts w:ascii="Calibri" w:hAnsi="Calibri" w:cs="Calibri"/>
        </w:rPr>
        <w:t xml:space="preserve">La travesía comienza con </w:t>
      </w:r>
      <w:r w:rsidR="00521235" w:rsidRPr="00AD0EC0">
        <w:rPr>
          <w:rFonts w:ascii="Calibri" w:hAnsi="Calibri" w:cs="Calibri"/>
          <w:b/>
          <w:bCs/>
          <w:i/>
          <w:iCs/>
        </w:rPr>
        <w:t>Norway, Welcome to the Darkness</w:t>
      </w:r>
      <w:r w:rsidR="00521235" w:rsidRPr="00AD0EC0">
        <w:rPr>
          <w:rFonts w:ascii="Calibri" w:hAnsi="Calibri" w:cs="Calibri"/>
        </w:rPr>
        <w:t xml:space="preserve">, </w:t>
      </w:r>
      <w:r w:rsidR="00521235">
        <w:rPr>
          <w:rFonts w:ascii="Calibri" w:hAnsi="Calibri" w:cs="Calibri"/>
        </w:rPr>
        <w:t xml:space="preserve">de </w:t>
      </w:r>
      <w:r>
        <w:rPr>
          <w:rFonts w:ascii="Calibri" w:hAnsi="Calibri" w:cs="Calibri"/>
        </w:rPr>
        <w:t>l</w:t>
      </w:r>
      <w:r w:rsidRPr="00AD0EC0">
        <w:rPr>
          <w:rFonts w:ascii="Calibri" w:hAnsi="Calibri" w:cs="Calibri"/>
        </w:rPr>
        <w:t xml:space="preserve">a alemana </w:t>
      </w:r>
      <w:r w:rsidRPr="00AD0EC0">
        <w:rPr>
          <w:rFonts w:ascii="Calibri" w:hAnsi="Calibri" w:cs="Calibri"/>
          <w:b/>
          <w:bCs/>
        </w:rPr>
        <w:t>Sonja Bader</w:t>
      </w:r>
      <w:r w:rsidRPr="00AD0EC0">
        <w:rPr>
          <w:rFonts w:ascii="Calibri" w:hAnsi="Calibri" w:cs="Calibri"/>
        </w:rPr>
        <w:t>,</w:t>
      </w:r>
      <w:r w:rsidR="00521235">
        <w:rPr>
          <w:rFonts w:ascii="Calibri" w:hAnsi="Calibri" w:cs="Calibri"/>
        </w:rPr>
        <w:t xml:space="preserve"> </w:t>
      </w:r>
      <w:r w:rsidRPr="00AD0EC0">
        <w:rPr>
          <w:rFonts w:ascii="Calibri" w:hAnsi="Calibri" w:cs="Calibri"/>
        </w:rPr>
        <w:t xml:space="preserve">ganadora del </w:t>
      </w:r>
      <w:r w:rsidRPr="00AD0EC0">
        <w:rPr>
          <w:rFonts w:ascii="Calibri" w:hAnsi="Calibri" w:cs="Calibri"/>
          <w:b/>
          <w:bCs/>
        </w:rPr>
        <w:t>Premio Mujer Videógrafa</w:t>
      </w:r>
      <w:r w:rsidRPr="00AD0EC0">
        <w:rPr>
          <w:rFonts w:ascii="Calibri" w:hAnsi="Calibri" w:cs="Calibri"/>
        </w:rPr>
        <w:t xml:space="preserve">. A bordo del barco </w:t>
      </w:r>
      <w:bookmarkStart w:id="1" w:name="_Hlk211426199"/>
      <w:r w:rsidRPr="006D08EC">
        <w:rPr>
          <w:rFonts w:ascii="Calibri" w:hAnsi="Calibri" w:cs="Calibri"/>
          <w:i/>
          <w:iCs/>
        </w:rPr>
        <w:t>Kinfish</w:t>
      </w:r>
      <w:bookmarkEnd w:id="1"/>
      <w:r w:rsidRPr="00AD0EC0">
        <w:rPr>
          <w:rFonts w:ascii="Calibri" w:hAnsi="Calibri" w:cs="Calibri"/>
        </w:rPr>
        <w:t>, Bader comparte su encuentro con orcas y ballenas jorobadas en aguas frías del norte, donde la noche polar se convierte en un escenario de magia y emoción. La autora logra que el espectador no solo observe, sino que sienta: el asombro ante lo inmenso, la conexión con los gigantes del mar y la responsabilidad de preservarlos.</w:t>
      </w:r>
    </w:p>
    <w:p w14:paraId="14E02F4C" w14:textId="57A76007" w:rsidR="00D20126" w:rsidRDefault="00D20126" w:rsidP="0009532F">
      <w:pPr>
        <w:jc w:val="both"/>
        <w:rPr>
          <w:rFonts w:ascii="Calibri" w:hAnsi="Calibri" w:cs="Calibri"/>
        </w:rPr>
      </w:pPr>
      <w:r w:rsidRPr="00D20126">
        <w:rPr>
          <w:rFonts w:ascii="Calibri" w:hAnsi="Calibri" w:cs="Calibri"/>
        </w:rPr>
        <w:t xml:space="preserve">La sesión incluirá </w:t>
      </w:r>
      <w:r w:rsidRPr="00D20126">
        <w:rPr>
          <w:rFonts w:ascii="Calibri" w:hAnsi="Calibri" w:cs="Calibri"/>
          <w:b/>
          <w:bCs/>
          <w:i/>
          <w:iCs/>
        </w:rPr>
        <w:t>The First to Fall</w:t>
      </w:r>
      <w:r w:rsidRPr="00D20126">
        <w:rPr>
          <w:rFonts w:ascii="Calibri" w:hAnsi="Calibri" w:cs="Calibri"/>
        </w:rPr>
        <w:t xml:space="preserve">, de </w:t>
      </w:r>
      <w:r w:rsidRPr="00D20126">
        <w:rPr>
          <w:rFonts w:ascii="Calibri" w:hAnsi="Calibri" w:cs="Calibri"/>
          <w:b/>
          <w:bCs/>
        </w:rPr>
        <w:t>Olivier Bourgeois y Emma Pettersson</w:t>
      </w:r>
      <w:r w:rsidRPr="00D20126">
        <w:rPr>
          <w:rFonts w:ascii="Calibri" w:hAnsi="Calibri" w:cs="Calibri"/>
        </w:rPr>
        <w:t xml:space="preserve">, una </w:t>
      </w:r>
      <w:r w:rsidRPr="00D20126">
        <w:rPr>
          <w:rFonts w:ascii="Calibri" w:hAnsi="Calibri" w:cs="Calibri"/>
          <w:b/>
          <w:bCs/>
        </w:rPr>
        <w:t>Selección Especial en colaboración del CIMASUB con la UICN</w:t>
      </w:r>
      <w:r w:rsidRPr="00D20126">
        <w:rPr>
          <w:rFonts w:ascii="Calibri" w:hAnsi="Calibri" w:cs="Calibri"/>
        </w:rPr>
        <w:t xml:space="preserve"> rodada en Tailandia. En apenas seis minutos, el cortometraje muestra el trabajo de más de treinta expertos reunidos en Bangkok para afrontar un dato alarmante: el 44% de los corales constructores de arrecifes están en riesgo de extinción. Una mirada urgente y humana a la carrera científica por proteger estos ecosistemas clave frente al avance del cambio climático.</w:t>
      </w:r>
    </w:p>
    <w:p w14:paraId="12248884" w14:textId="7F1C952F" w:rsidR="0009532F" w:rsidRDefault="00521235" w:rsidP="0009532F">
      <w:pPr>
        <w:jc w:val="both"/>
        <w:rPr>
          <w:rFonts w:ascii="Calibri" w:hAnsi="Calibri" w:cs="Calibri"/>
          <w:b/>
          <w:bCs/>
          <w:i/>
          <w:iCs/>
        </w:rPr>
      </w:pPr>
      <w:r>
        <w:rPr>
          <w:rFonts w:ascii="Calibri" w:hAnsi="Calibri" w:cs="Calibri"/>
        </w:rPr>
        <w:lastRenderedPageBreak/>
        <w:t>Encontraremos l</w:t>
      </w:r>
      <w:r w:rsidR="0009532F" w:rsidRPr="00AD0EC0">
        <w:rPr>
          <w:rFonts w:ascii="Calibri" w:hAnsi="Calibri" w:cs="Calibri"/>
        </w:rPr>
        <w:t xml:space="preserve">a delicadeza y la maravilla microscópica </w:t>
      </w:r>
      <w:r>
        <w:rPr>
          <w:rFonts w:ascii="Calibri" w:hAnsi="Calibri" w:cs="Calibri"/>
        </w:rPr>
        <w:t>en</w:t>
      </w:r>
      <w:r w:rsidR="0009532F" w:rsidRPr="00AD0EC0">
        <w:rPr>
          <w:rFonts w:ascii="Calibri" w:hAnsi="Calibri" w:cs="Calibri"/>
        </w:rPr>
        <w:t xml:space="preserve"> </w:t>
      </w:r>
      <w:r w:rsidR="0009532F" w:rsidRPr="00AD0EC0">
        <w:rPr>
          <w:rFonts w:ascii="Calibri" w:hAnsi="Calibri" w:cs="Calibri"/>
          <w:b/>
          <w:bCs/>
          <w:i/>
          <w:iCs/>
        </w:rPr>
        <w:t>The Tiny Wonders of Anilao. Philippines 2025</w:t>
      </w:r>
      <w:r w:rsidR="0009532F" w:rsidRPr="00AD0EC0">
        <w:rPr>
          <w:rFonts w:ascii="Calibri" w:hAnsi="Calibri" w:cs="Calibri"/>
        </w:rPr>
        <w:t xml:space="preserve">, de </w:t>
      </w:r>
      <w:r w:rsidR="0009532F" w:rsidRPr="00D63D8A">
        <w:rPr>
          <w:rFonts w:ascii="Calibri" w:hAnsi="Calibri" w:cs="Calibri"/>
          <w:b/>
          <w:bCs/>
        </w:rPr>
        <w:t>Valera Sakhnenko</w:t>
      </w:r>
      <w:r w:rsidR="0009532F" w:rsidRPr="00AD0EC0">
        <w:rPr>
          <w:rFonts w:ascii="Calibri" w:hAnsi="Calibri" w:cs="Calibri"/>
        </w:rPr>
        <w:t xml:space="preserve"> (Canadá). Este </w:t>
      </w:r>
      <w:r w:rsidR="0009532F" w:rsidRPr="00D63D8A">
        <w:rPr>
          <w:rFonts w:ascii="Calibri" w:hAnsi="Calibri" w:cs="Calibri"/>
          <w:b/>
          <w:bCs/>
        </w:rPr>
        <w:t xml:space="preserve">cortometraje musical ganador de la Barandilla de Oro </w:t>
      </w:r>
      <w:r w:rsidR="0009532F" w:rsidRPr="00AD0EC0">
        <w:rPr>
          <w:rFonts w:ascii="Calibri" w:hAnsi="Calibri" w:cs="Calibri"/>
        </w:rPr>
        <w:t>nos lleva al corazón de Filipinas para revelar un universo oculto: criaturas más pequeñas que un grano de arroz, disfrazadas de color y misterio. En cuatro minutos, Sakhnenko convierte la cámara en un ojo poético y reivindicativo, recordándonos que la belleza más sutil del océano también necesita protección.</w:t>
      </w:r>
    </w:p>
    <w:p w14:paraId="2FCD7C2B" w14:textId="77777777" w:rsidR="0009532F" w:rsidRDefault="0009532F" w:rsidP="0009532F">
      <w:pPr>
        <w:jc w:val="both"/>
        <w:rPr>
          <w:rFonts w:ascii="Calibri" w:hAnsi="Calibri" w:cs="Calibri"/>
        </w:rPr>
      </w:pPr>
      <w:bookmarkStart w:id="2" w:name="_Hlk214395487"/>
      <w:r w:rsidRPr="00577295">
        <w:rPr>
          <w:rFonts w:ascii="Calibri" w:hAnsi="Calibri" w:cs="Calibri"/>
          <w:b/>
          <w:bCs/>
          <w:i/>
          <w:iCs/>
        </w:rPr>
        <w:t>El reto de las basuras marinas</w:t>
      </w:r>
      <w:r>
        <w:rPr>
          <w:rFonts w:ascii="Calibri" w:hAnsi="Calibri" w:cs="Calibri"/>
          <w:b/>
          <w:bCs/>
        </w:rPr>
        <w:t xml:space="preserve">, </w:t>
      </w:r>
      <w:r w:rsidRPr="001E2724">
        <w:rPr>
          <w:rFonts w:ascii="Calibri" w:hAnsi="Calibri" w:cs="Calibri"/>
        </w:rPr>
        <w:t xml:space="preserve">un cortometraje documental que denuncia el impacto creciente de los residuos plásticos en nuestros océanos, con especial atención a las costas vascas. Vinculado al proyecto educativo de MATER, muestra cómo jóvenes se implican activamente en la búsqueda de soluciones y en la protección del medio marino. Dirigido por </w:t>
      </w:r>
      <w:r w:rsidRPr="00577295">
        <w:rPr>
          <w:rFonts w:ascii="Calibri" w:hAnsi="Calibri" w:cs="Calibri"/>
          <w:b/>
          <w:bCs/>
        </w:rPr>
        <w:t>Cesare Maglioni</w:t>
      </w:r>
      <w:r w:rsidRPr="001E2724">
        <w:rPr>
          <w:rFonts w:ascii="Calibri" w:hAnsi="Calibri" w:cs="Calibri"/>
        </w:rPr>
        <w:t xml:space="preserve"> y con guion y locución de </w:t>
      </w:r>
      <w:r w:rsidRPr="00577295">
        <w:rPr>
          <w:rFonts w:ascii="Calibri" w:hAnsi="Calibri" w:cs="Calibri"/>
          <w:b/>
          <w:bCs/>
        </w:rPr>
        <w:t>Sara Lizarza,</w:t>
      </w:r>
      <w:r w:rsidRPr="001E2724">
        <w:rPr>
          <w:rFonts w:ascii="Calibri" w:hAnsi="Calibri" w:cs="Calibri"/>
        </w:rPr>
        <w:t xml:space="preserve"> el filme combina rigor científico y sensibilidad visual para inspirar conciencia y acción.</w:t>
      </w:r>
    </w:p>
    <w:bookmarkEnd w:id="0"/>
    <w:bookmarkEnd w:id="2"/>
    <w:p w14:paraId="656E75DC" w14:textId="4AD9B535" w:rsidR="005E5125" w:rsidRPr="00AD0EC0" w:rsidRDefault="005E5125" w:rsidP="003D7C5E">
      <w:pPr>
        <w:jc w:val="both"/>
        <w:rPr>
          <w:rFonts w:ascii="Calibri" w:hAnsi="Calibri" w:cs="Calibri"/>
        </w:rPr>
      </w:pPr>
      <w:r w:rsidRPr="00AD0EC0">
        <w:rPr>
          <w:rFonts w:ascii="Calibri" w:hAnsi="Calibri" w:cs="Calibri"/>
        </w:rPr>
        <w:t xml:space="preserve">La sesión continúa con un momento para detenerse y contemplar en el </w:t>
      </w:r>
      <w:r w:rsidRPr="00577295">
        <w:rPr>
          <w:rFonts w:ascii="Calibri" w:hAnsi="Calibri" w:cs="Calibri"/>
          <w:b/>
          <w:bCs/>
          <w:i/>
          <w:iCs/>
        </w:rPr>
        <w:t>D</w:t>
      </w:r>
      <w:r w:rsidR="004B5E63" w:rsidRPr="00577295">
        <w:rPr>
          <w:rFonts w:ascii="Calibri" w:hAnsi="Calibri" w:cs="Calibri"/>
          <w:b/>
          <w:bCs/>
          <w:i/>
          <w:iCs/>
        </w:rPr>
        <w:t>iaporama con</w:t>
      </w:r>
      <w:r w:rsidR="004B5E63">
        <w:rPr>
          <w:rFonts w:ascii="Calibri" w:hAnsi="Calibri" w:cs="Calibri"/>
          <w:i/>
          <w:iCs/>
        </w:rPr>
        <w:t xml:space="preserve"> </w:t>
      </w:r>
      <w:r w:rsidR="004B5E63">
        <w:rPr>
          <w:rFonts w:ascii="Calibri" w:hAnsi="Calibri" w:cs="Calibri"/>
          <w:b/>
          <w:bCs/>
          <w:i/>
          <w:iCs/>
        </w:rPr>
        <w:t>l</w:t>
      </w:r>
      <w:r w:rsidRPr="00AD0EC0">
        <w:rPr>
          <w:rFonts w:ascii="Calibri" w:hAnsi="Calibri" w:cs="Calibri"/>
          <w:b/>
          <w:bCs/>
          <w:i/>
          <w:iCs/>
        </w:rPr>
        <w:t>as mejores fotografías del CIMASUB</w:t>
      </w:r>
      <w:r w:rsidRPr="00AD0EC0">
        <w:rPr>
          <w:rFonts w:ascii="Calibri" w:hAnsi="Calibri" w:cs="Calibri"/>
        </w:rPr>
        <w:t>. Siete minutos de imágenes cautivadoras, seleccionadas entre las mejores obras fotográficas presentadas este año, acompañadas de una banda sonora envolvente que transforma la experiencia en una galería viva. Un homenaje visual al talento y a la diversidad que habita bajo el mar.</w:t>
      </w:r>
    </w:p>
    <w:p w14:paraId="59AC698A" w14:textId="4D5B5D38" w:rsidR="005E5125" w:rsidRPr="00AD0EC0" w:rsidRDefault="005E5125" w:rsidP="003D7C5E">
      <w:pPr>
        <w:jc w:val="both"/>
        <w:rPr>
          <w:rFonts w:ascii="Calibri" w:hAnsi="Calibri" w:cs="Calibri"/>
        </w:rPr>
      </w:pPr>
      <w:r w:rsidRPr="00AD0EC0">
        <w:rPr>
          <w:rFonts w:ascii="Calibri" w:hAnsi="Calibri" w:cs="Calibri"/>
        </w:rPr>
        <w:t xml:space="preserve">Con </w:t>
      </w:r>
      <w:r w:rsidRPr="00AD0EC0">
        <w:rPr>
          <w:rFonts w:ascii="Calibri" w:hAnsi="Calibri" w:cs="Calibri"/>
          <w:b/>
          <w:bCs/>
          <w:i/>
          <w:iCs/>
        </w:rPr>
        <w:t>Magic Moments</w:t>
      </w:r>
      <w:r w:rsidRPr="00AD0EC0">
        <w:rPr>
          <w:rFonts w:ascii="Calibri" w:hAnsi="Calibri" w:cs="Calibri"/>
        </w:rPr>
        <w:t xml:space="preserve">, </w:t>
      </w:r>
      <w:r w:rsidRPr="00D63D8A">
        <w:rPr>
          <w:rFonts w:ascii="Calibri" w:hAnsi="Calibri" w:cs="Calibri"/>
          <w:b/>
          <w:bCs/>
        </w:rPr>
        <w:t>Alfred Schaschl</w:t>
      </w:r>
      <w:r w:rsidRPr="00AD0EC0">
        <w:rPr>
          <w:rFonts w:ascii="Calibri" w:hAnsi="Calibri" w:cs="Calibri"/>
        </w:rPr>
        <w:t xml:space="preserve"> (Austria) nos transporta a Indonesia para ofrecernos una obra cargada de lirismo y reflexión. </w:t>
      </w:r>
      <w:r w:rsidRPr="00D63D8A">
        <w:rPr>
          <w:rFonts w:ascii="Calibri" w:hAnsi="Calibri" w:cs="Calibri"/>
        </w:rPr>
        <w:t>Galardonado con la</w:t>
      </w:r>
      <w:r w:rsidRPr="00D63D8A">
        <w:rPr>
          <w:rFonts w:ascii="Calibri" w:hAnsi="Calibri" w:cs="Calibri"/>
          <w:b/>
          <w:bCs/>
        </w:rPr>
        <w:t xml:space="preserve"> Barandilla de Oro en categoría </w:t>
      </w:r>
      <w:r w:rsidR="000D2B09">
        <w:rPr>
          <w:rFonts w:ascii="Calibri" w:hAnsi="Calibri" w:cs="Calibri"/>
          <w:b/>
          <w:bCs/>
        </w:rPr>
        <w:t>c</w:t>
      </w:r>
      <w:r w:rsidRPr="00D63D8A">
        <w:rPr>
          <w:rFonts w:ascii="Calibri" w:hAnsi="Calibri" w:cs="Calibri"/>
          <w:b/>
          <w:bCs/>
        </w:rPr>
        <w:t>ortometrajes</w:t>
      </w:r>
      <w:r w:rsidRPr="00AD0EC0">
        <w:rPr>
          <w:rFonts w:ascii="Calibri" w:hAnsi="Calibri" w:cs="Calibri"/>
        </w:rPr>
        <w:t xml:space="preserve">, su </w:t>
      </w:r>
      <w:proofErr w:type="gramStart"/>
      <w:r w:rsidRPr="00AD0EC0">
        <w:rPr>
          <w:rFonts w:ascii="Calibri" w:hAnsi="Calibri" w:cs="Calibri"/>
        </w:rPr>
        <w:t>film</w:t>
      </w:r>
      <w:proofErr w:type="gramEnd"/>
      <w:r w:rsidRPr="00AD0EC0">
        <w:rPr>
          <w:rFonts w:ascii="Calibri" w:hAnsi="Calibri" w:cs="Calibri"/>
        </w:rPr>
        <w:t xml:space="preserve"> de cinco minutos es una oda al mar: instantes fugaces donde lo invisible se vuelve visible. Entre imágenes impresionantes, emerge una advertencia clara sobre cómo la codicia amenaza la vida marina. Una pieza que combina asombro, belleza y compromiso, invitando a preservar lo efímero y lo profundo.</w:t>
      </w:r>
    </w:p>
    <w:p w14:paraId="4659AD32" w14:textId="0A8C78D6" w:rsidR="005E5125" w:rsidRPr="00AD0EC0" w:rsidRDefault="005E5125" w:rsidP="003D7C5E">
      <w:pPr>
        <w:jc w:val="both"/>
        <w:rPr>
          <w:rFonts w:ascii="Calibri" w:hAnsi="Calibri" w:cs="Calibri"/>
        </w:rPr>
      </w:pPr>
      <w:r w:rsidRPr="00AD0EC0">
        <w:rPr>
          <w:rFonts w:ascii="Calibri" w:hAnsi="Calibri" w:cs="Calibri"/>
        </w:rPr>
        <w:t xml:space="preserve">La Sesión Oro se detiene luego en una obra monumental: </w:t>
      </w:r>
      <w:r w:rsidRPr="00AD0EC0">
        <w:rPr>
          <w:rFonts w:ascii="Calibri" w:hAnsi="Calibri" w:cs="Calibri"/>
          <w:b/>
          <w:bCs/>
          <w:i/>
          <w:iCs/>
        </w:rPr>
        <w:t>Shark Preyed</w:t>
      </w:r>
      <w:r w:rsidRPr="00AD0EC0">
        <w:rPr>
          <w:rFonts w:ascii="Calibri" w:hAnsi="Calibri" w:cs="Calibri"/>
        </w:rPr>
        <w:t xml:space="preserve">, de </w:t>
      </w:r>
      <w:r w:rsidRPr="00D63D8A">
        <w:rPr>
          <w:rFonts w:ascii="Calibri" w:hAnsi="Calibri" w:cs="Calibri"/>
          <w:b/>
          <w:bCs/>
        </w:rPr>
        <w:t>Marco y Andrea Spinelli</w:t>
      </w:r>
      <w:r w:rsidRPr="00AD0EC0">
        <w:rPr>
          <w:rFonts w:ascii="Calibri" w:hAnsi="Calibri" w:cs="Calibri"/>
        </w:rPr>
        <w:t xml:space="preserve"> (Italia), ganador de la </w:t>
      </w:r>
      <w:r w:rsidRPr="00D63D8A">
        <w:rPr>
          <w:rFonts w:ascii="Calibri" w:hAnsi="Calibri" w:cs="Calibri"/>
          <w:b/>
          <w:bCs/>
        </w:rPr>
        <w:t xml:space="preserve">Barandilla de Oro en la categoría </w:t>
      </w:r>
      <w:r w:rsidR="006D100F">
        <w:rPr>
          <w:rFonts w:ascii="Calibri" w:hAnsi="Calibri" w:cs="Calibri"/>
          <w:b/>
          <w:bCs/>
        </w:rPr>
        <w:t>d</w:t>
      </w:r>
      <w:r w:rsidRPr="00D63D8A">
        <w:rPr>
          <w:rFonts w:ascii="Calibri" w:hAnsi="Calibri" w:cs="Calibri"/>
          <w:b/>
          <w:bCs/>
        </w:rPr>
        <w:t>ocumentales</w:t>
      </w:r>
      <w:r w:rsidRPr="00AD0EC0">
        <w:rPr>
          <w:rFonts w:ascii="Calibri" w:hAnsi="Calibri" w:cs="Calibri"/>
        </w:rPr>
        <w:t xml:space="preserve">. Durante 45 minutos, el espectador viaja por España, Italia, Senegal, Maldivas, Filipinas, Panamá y Marruecos. Los autores desgranan el lado oculto del comercio de carne de tiburón, mostrando </w:t>
      </w:r>
      <w:proofErr w:type="gramStart"/>
      <w:r w:rsidRPr="00AD0EC0">
        <w:rPr>
          <w:rFonts w:ascii="Calibri" w:hAnsi="Calibri" w:cs="Calibri"/>
        </w:rPr>
        <w:t>redes fantasma</w:t>
      </w:r>
      <w:proofErr w:type="gramEnd"/>
      <w:r w:rsidRPr="00AD0EC0">
        <w:rPr>
          <w:rFonts w:ascii="Calibri" w:hAnsi="Calibri" w:cs="Calibri"/>
        </w:rPr>
        <w:t xml:space="preserve">, capturas accidentales y la venta bajo nombres engañosos. Más allá de la denuncia, el </w:t>
      </w:r>
      <w:proofErr w:type="gramStart"/>
      <w:r w:rsidRPr="00AD0EC0">
        <w:rPr>
          <w:rFonts w:ascii="Calibri" w:hAnsi="Calibri" w:cs="Calibri"/>
        </w:rPr>
        <w:t>film</w:t>
      </w:r>
      <w:proofErr w:type="gramEnd"/>
      <w:r w:rsidRPr="00AD0EC0">
        <w:rPr>
          <w:rFonts w:ascii="Calibri" w:hAnsi="Calibri" w:cs="Calibri"/>
        </w:rPr>
        <w:t xml:space="preserve"> plantea una profunda reflexión sobre nuestra relación con estos animales, amenazados de extinción, y se convierte en un</w:t>
      </w:r>
      <w:r w:rsidR="00063FC7">
        <w:rPr>
          <w:rFonts w:ascii="Calibri" w:hAnsi="Calibri" w:cs="Calibri"/>
        </w:rPr>
        <w:t>a</w:t>
      </w:r>
      <w:r w:rsidRPr="00AD0EC0">
        <w:rPr>
          <w:rFonts w:ascii="Calibri" w:hAnsi="Calibri" w:cs="Calibri"/>
        </w:rPr>
        <w:t xml:space="preserve"> llamad</w:t>
      </w:r>
      <w:r w:rsidR="00063FC7">
        <w:rPr>
          <w:rFonts w:ascii="Calibri" w:hAnsi="Calibri" w:cs="Calibri"/>
        </w:rPr>
        <w:t>a</w:t>
      </w:r>
      <w:r w:rsidRPr="00AD0EC0">
        <w:rPr>
          <w:rFonts w:ascii="Calibri" w:hAnsi="Calibri" w:cs="Calibri"/>
        </w:rPr>
        <w:t xml:space="preserve"> urgente a actuar antes de que sea demasiado tarde.</w:t>
      </w:r>
    </w:p>
    <w:p w14:paraId="3ECF2BAA" w14:textId="1D27DCE9" w:rsidR="006B4745" w:rsidRDefault="005E5125" w:rsidP="00B330D9">
      <w:pPr>
        <w:jc w:val="both"/>
        <w:rPr>
          <w:rFonts w:ascii="Calibri" w:hAnsi="Calibri" w:cs="Calibri"/>
        </w:rPr>
      </w:pPr>
      <w:r w:rsidRPr="00AD0EC0">
        <w:rPr>
          <w:rFonts w:ascii="Calibri" w:hAnsi="Calibri" w:cs="Calibri"/>
        </w:rPr>
        <w:t xml:space="preserve">La Sesión Oro del </w:t>
      </w:r>
      <w:r w:rsidRPr="005E5125">
        <w:rPr>
          <w:rFonts w:ascii="Calibri" w:hAnsi="Calibri" w:cs="Calibri"/>
          <w:b/>
          <w:bCs/>
        </w:rPr>
        <w:t>CIMASUB</w:t>
      </w:r>
      <w:r w:rsidRPr="00AD0EC0">
        <w:rPr>
          <w:rFonts w:ascii="Calibri" w:hAnsi="Calibri" w:cs="Calibri"/>
        </w:rPr>
        <w:t xml:space="preserve"> es una culminación: una noche que celebra lo mejor del cine submarino, combinando belleza, denuncia, poesía y compromiso. Una invitación a mirar el océano como refugio, laboratorio y escenario de urgencias, y a reconocer en cada historia el poder transformador de las imágenes.</w:t>
      </w:r>
    </w:p>
    <w:p w14:paraId="7482845A" w14:textId="10EDF968" w:rsidR="009A1CBF" w:rsidRPr="00C673F6" w:rsidRDefault="009A1CBF" w:rsidP="00C673F6">
      <w:pPr>
        <w:spacing w:line="240" w:lineRule="auto"/>
        <w:jc w:val="both"/>
        <w:rPr>
          <w:rFonts w:eastAsia="Times New Roman" w:cstheme="minorHAnsi"/>
          <w:b/>
          <w:bCs/>
          <w:kern w:val="0"/>
          <w:lang w:eastAsia="es-ES"/>
          <w14:ligatures w14:val="none"/>
        </w:rPr>
      </w:pPr>
    </w:p>
    <w:sectPr w:rsidR="009A1CBF" w:rsidRPr="00C673F6"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5A033" w14:textId="77777777" w:rsidR="003E4FCA" w:rsidRDefault="003E4FCA" w:rsidP="00122592">
      <w:pPr>
        <w:spacing w:after="0" w:line="240" w:lineRule="auto"/>
      </w:pPr>
      <w:r>
        <w:separator/>
      </w:r>
    </w:p>
  </w:endnote>
  <w:endnote w:type="continuationSeparator" w:id="0">
    <w:p w14:paraId="68BD4BA3" w14:textId="77777777" w:rsidR="003E4FCA" w:rsidRDefault="003E4FCA"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922613" w14:textId="77777777" w:rsidR="003E4FCA" w:rsidRDefault="003E4FCA" w:rsidP="00122592">
      <w:pPr>
        <w:spacing w:after="0" w:line="240" w:lineRule="auto"/>
      </w:pPr>
      <w:r>
        <w:separator/>
      </w:r>
    </w:p>
  </w:footnote>
  <w:footnote w:type="continuationSeparator" w:id="0">
    <w:p w14:paraId="4A252A0C" w14:textId="77777777" w:rsidR="003E4FCA" w:rsidRDefault="003E4FCA"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3C0BBC"/>
    <w:multiLevelType w:val="multilevel"/>
    <w:tmpl w:val="D1D8D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99936E1"/>
    <w:multiLevelType w:val="hybridMultilevel"/>
    <w:tmpl w:val="B4B04100"/>
    <w:lvl w:ilvl="0" w:tplc="0C0A0001">
      <w:start w:val="1"/>
      <w:numFmt w:val="bullet"/>
      <w:lvlText w:val=""/>
      <w:lvlJc w:val="left"/>
      <w:pPr>
        <w:ind w:left="720" w:hanging="360"/>
      </w:pPr>
      <w:rPr>
        <w:rFonts w:ascii="Symbol" w:hAnsi="Symbol" w:hint="default"/>
        <w:color w:val="0070C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9"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0"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3"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4"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7" w15:restartNumberingAfterBreak="0">
    <w:nsid w:val="6E9B7882"/>
    <w:multiLevelType w:val="hybridMultilevel"/>
    <w:tmpl w:val="C6AC57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4"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3"/>
  </w:num>
  <w:num w:numId="2" w16cid:durableId="1963799027">
    <w:abstractNumId w:val="33"/>
  </w:num>
  <w:num w:numId="3" w16cid:durableId="496506196">
    <w:abstractNumId w:val="26"/>
  </w:num>
  <w:num w:numId="4" w16cid:durableId="997995608">
    <w:abstractNumId w:val="19"/>
  </w:num>
  <w:num w:numId="5" w16cid:durableId="506336239">
    <w:abstractNumId w:val="22"/>
  </w:num>
  <w:num w:numId="6" w16cid:durableId="283929651">
    <w:abstractNumId w:val="15"/>
  </w:num>
  <w:num w:numId="7" w16cid:durableId="1902135799">
    <w:abstractNumId w:val="29"/>
  </w:num>
  <w:num w:numId="8" w16cid:durableId="1191918311">
    <w:abstractNumId w:val="25"/>
  </w:num>
  <w:num w:numId="9" w16cid:durableId="130252081">
    <w:abstractNumId w:val="6"/>
  </w:num>
  <w:num w:numId="10" w16cid:durableId="541094307">
    <w:abstractNumId w:val="11"/>
  </w:num>
  <w:num w:numId="11" w16cid:durableId="1229919041">
    <w:abstractNumId w:val="16"/>
  </w:num>
  <w:num w:numId="12" w16cid:durableId="156657897">
    <w:abstractNumId w:val="1"/>
  </w:num>
  <w:num w:numId="13" w16cid:durableId="1315715300">
    <w:abstractNumId w:val="2"/>
  </w:num>
  <w:num w:numId="14" w16cid:durableId="1397389482">
    <w:abstractNumId w:val="18"/>
  </w:num>
  <w:num w:numId="15" w16cid:durableId="1433207155">
    <w:abstractNumId w:val="7"/>
  </w:num>
  <w:num w:numId="16" w16cid:durableId="12155423">
    <w:abstractNumId w:val="21"/>
  </w:num>
  <w:num w:numId="17" w16cid:durableId="937448399">
    <w:abstractNumId w:val="13"/>
  </w:num>
  <w:num w:numId="18" w16cid:durableId="1978610448">
    <w:abstractNumId w:val="30"/>
  </w:num>
  <w:num w:numId="19" w16cid:durableId="969019603">
    <w:abstractNumId w:val="9"/>
  </w:num>
  <w:num w:numId="20" w16cid:durableId="909658861">
    <w:abstractNumId w:val="10"/>
  </w:num>
  <w:num w:numId="21" w16cid:durableId="39592046">
    <w:abstractNumId w:val="4"/>
  </w:num>
  <w:num w:numId="22" w16cid:durableId="697465196">
    <w:abstractNumId w:val="17"/>
  </w:num>
  <w:num w:numId="23" w16cid:durableId="765073355">
    <w:abstractNumId w:val="32"/>
  </w:num>
  <w:num w:numId="24" w16cid:durableId="1932272978">
    <w:abstractNumId w:val="28"/>
  </w:num>
  <w:num w:numId="25" w16cid:durableId="683869407">
    <w:abstractNumId w:val="34"/>
  </w:num>
  <w:num w:numId="26" w16cid:durableId="573855840">
    <w:abstractNumId w:val="31"/>
  </w:num>
  <w:num w:numId="27" w16cid:durableId="1849564172">
    <w:abstractNumId w:val="8"/>
  </w:num>
  <w:num w:numId="28" w16cid:durableId="1454402342">
    <w:abstractNumId w:val="12"/>
  </w:num>
  <w:num w:numId="29" w16cid:durableId="1953513231">
    <w:abstractNumId w:val="23"/>
  </w:num>
  <w:num w:numId="30" w16cid:durableId="1979454301">
    <w:abstractNumId w:val="24"/>
  </w:num>
  <w:num w:numId="31" w16cid:durableId="291058027">
    <w:abstractNumId w:val="0"/>
  </w:num>
  <w:num w:numId="32" w16cid:durableId="1554659580">
    <w:abstractNumId w:val="20"/>
  </w:num>
  <w:num w:numId="33" w16cid:durableId="561523743">
    <w:abstractNumId w:val="14"/>
  </w:num>
  <w:num w:numId="34" w16cid:durableId="1041512221">
    <w:abstractNumId w:val="5"/>
  </w:num>
  <w:num w:numId="35" w16cid:durableId="84648248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172E1"/>
    <w:rsid w:val="00023B8C"/>
    <w:rsid w:val="00035928"/>
    <w:rsid w:val="00035E68"/>
    <w:rsid w:val="00037D4D"/>
    <w:rsid w:val="00040A7E"/>
    <w:rsid w:val="000535A7"/>
    <w:rsid w:val="00053774"/>
    <w:rsid w:val="00057E6B"/>
    <w:rsid w:val="000610D4"/>
    <w:rsid w:val="00063FC7"/>
    <w:rsid w:val="00071428"/>
    <w:rsid w:val="00071AD1"/>
    <w:rsid w:val="00080669"/>
    <w:rsid w:val="00082E29"/>
    <w:rsid w:val="00083897"/>
    <w:rsid w:val="00086361"/>
    <w:rsid w:val="00086E4F"/>
    <w:rsid w:val="00087431"/>
    <w:rsid w:val="00087530"/>
    <w:rsid w:val="00090CFC"/>
    <w:rsid w:val="0009532F"/>
    <w:rsid w:val="000970B5"/>
    <w:rsid w:val="000A23F4"/>
    <w:rsid w:val="000A4A8C"/>
    <w:rsid w:val="000A53AB"/>
    <w:rsid w:val="000A715C"/>
    <w:rsid w:val="000C6299"/>
    <w:rsid w:val="000D2B09"/>
    <w:rsid w:val="000D7E76"/>
    <w:rsid w:val="000E173C"/>
    <w:rsid w:val="000F11CA"/>
    <w:rsid w:val="000F13A1"/>
    <w:rsid w:val="000F1D9F"/>
    <w:rsid w:val="000F3321"/>
    <w:rsid w:val="00112732"/>
    <w:rsid w:val="00122592"/>
    <w:rsid w:val="001334F7"/>
    <w:rsid w:val="0013404A"/>
    <w:rsid w:val="0015014D"/>
    <w:rsid w:val="00156F2D"/>
    <w:rsid w:val="001754A9"/>
    <w:rsid w:val="00177E94"/>
    <w:rsid w:val="00183D66"/>
    <w:rsid w:val="00192B54"/>
    <w:rsid w:val="00195345"/>
    <w:rsid w:val="00195B09"/>
    <w:rsid w:val="001B0EFB"/>
    <w:rsid w:val="001C5F77"/>
    <w:rsid w:val="001D359E"/>
    <w:rsid w:val="001E2724"/>
    <w:rsid w:val="001E2D3A"/>
    <w:rsid w:val="001F4BF6"/>
    <w:rsid w:val="001F7B44"/>
    <w:rsid w:val="00205C24"/>
    <w:rsid w:val="00226C54"/>
    <w:rsid w:val="00230676"/>
    <w:rsid w:val="00232BDB"/>
    <w:rsid w:val="0025209B"/>
    <w:rsid w:val="00265A65"/>
    <w:rsid w:val="002870E8"/>
    <w:rsid w:val="002952F1"/>
    <w:rsid w:val="002A371B"/>
    <w:rsid w:val="002A76DB"/>
    <w:rsid w:val="002E5E05"/>
    <w:rsid w:val="00311C41"/>
    <w:rsid w:val="00311F09"/>
    <w:rsid w:val="0031603A"/>
    <w:rsid w:val="00322068"/>
    <w:rsid w:val="00323A0B"/>
    <w:rsid w:val="00327A56"/>
    <w:rsid w:val="00331B67"/>
    <w:rsid w:val="0033524E"/>
    <w:rsid w:val="003504F8"/>
    <w:rsid w:val="00362D5F"/>
    <w:rsid w:val="00365072"/>
    <w:rsid w:val="00367999"/>
    <w:rsid w:val="003776DF"/>
    <w:rsid w:val="0038446C"/>
    <w:rsid w:val="003878AF"/>
    <w:rsid w:val="0039061A"/>
    <w:rsid w:val="00390FF3"/>
    <w:rsid w:val="00392091"/>
    <w:rsid w:val="003A67C7"/>
    <w:rsid w:val="003B261F"/>
    <w:rsid w:val="003C21ED"/>
    <w:rsid w:val="003C621D"/>
    <w:rsid w:val="003D2FF5"/>
    <w:rsid w:val="003D7C5E"/>
    <w:rsid w:val="003E3325"/>
    <w:rsid w:val="003E4CE5"/>
    <w:rsid w:val="003E4FCA"/>
    <w:rsid w:val="003E60B1"/>
    <w:rsid w:val="003F5B2A"/>
    <w:rsid w:val="00401BF7"/>
    <w:rsid w:val="004136D1"/>
    <w:rsid w:val="0041604C"/>
    <w:rsid w:val="0044453C"/>
    <w:rsid w:val="00452FA6"/>
    <w:rsid w:val="00453C9D"/>
    <w:rsid w:val="0045601A"/>
    <w:rsid w:val="00477728"/>
    <w:rsid w:val="004A6C1A"/>
    <w:rsid w:val="004B5792"/>
    <w:rsid w:val="004B5E63"/>
    <w:rsid w:val="004B6EDC"/>
    <w:rsid w:val="004C3D32"/>
    <w:rsid w:val="004D12CA"/>
    <w:rsid w:val="004D7F46"/>
    <w:rsid w:val="004F1644"/>
    <w:rsid w:val="004F73BA"/>
    <w:rsid w:val="00503200"/>
    <w:rsid w:val="00503A31"/>
    <w:rsid w:val="00511BC0"/>
    <w:rsid w:val="00521235"/>
    <w:rsid w:val="00525606"/>
    <w:rsid w:val="00537D4C"/>
    <w:rsid w:val="00546C42"/>
    <w:rsid w:val="0054724F"/>
    <w:rsid w:val="0056351A"/>
    <w:rsid w:val="00574AEA"/>
    <w:rsid w:val="005760A4"/>
    <w:rsid w:val="00577295"/>
    <w:rsid w:val="005820DC"/>
    <w:rsid w:val="005879C1"/>
    <w:rsid w:val="00593A8C"/>
    <w:rsid w:val="00594DA0"/>
    <w:rsid w:val="0059749A"/>
    <w:rsid w:val="005B20A5"/>
    <w:rsid w:val="005C0EF6"/>
    <w:rsid w:val="005C107B"/>
    <w:rsid w:val="005C163E"/>
    <w:rsid w:val="005D3D14"/>
    <w:rsid w:val="005D61E0"/>
    <w:rsid w:val="005E0037"/>
    <w:rsid w:val="005E0834"/>
    <w:rsid w:val="005E1C24"/>
    <w:rsid w:val="005E27D1"/>
    <w:rsid w:val="005E5125"/>
    <w:rsid w:val="00601558"/>
    <w:rsid w:val="006017BC"/>
    <w:rsid w:val="00607242"/>
    <w:rsid w:val="006142A3"/>
    <w:rsid w:val="00617656"/>
    <w:rsid w:val="00620A1C"/>
    <w:rsid w:val="00621B40"/>
    <w:rsid w:val="00633583"/>
    <w:rsid w:val="006564F9"/>
    <w:rsid w:val="006600EC"/>
    <w:rsid w:val="00666CAA"/>
    <w:rsid w:val="00671621"/>
    <w:rsid w:val="00682C97"/>
    <w:rsid w:val="00687984"/>
    <w:rsid w:val="006911B8"/>
    <w:rsid w:val="00696238"/>
    <w:rsid w:val="006A1DAB"/>
    <w:rsid w:val="006B1056"/>
    <w:rsid w:val="006B2268"/>
    <w:rsid w:val="006B4745"/>
    <w:rsid w:val="006B4C1C"/>
    <w:rsid w:val="006C69C3"/>
    <w:rsid w:val="006D08EC"/>
    <w:rsid w:val="006D100F"/>
    <w:rsid w:val="006E52DD"/>
    <w:rsid w:val="006F3AF4"/>
    <w:rsid w:val="006F665A"/>
    <w:rsid w:val="006F66AB"/>
    <w:rsid w:val="00700A7E"/>
    <w:rsid w:val="00707427"/>
    <w:rsid w:val="0071470B"/>
    <w:rsid w:val="0072134A"/>
    <w:rsid w:val="00723DBD"/>
    <w:rsid w:val="00724AEB"/>
    <w:rsid w:val="00730570"/>
    <w:rsid w:val="00733458"/>
    <w:rsid w:val="0073443C"/>
    <w:rsid w:val="0074250D"/>
    <w:rsid w:val="00746990"/>
    <w:rsid w:val="00747649"/>
    <w:rsid w:val="00766739"/>
    <w:rsid w:val="007854FD"/>
    <w:rsid w:val="007958E5"/>
    <w:rsid w:val="00795DC0"/>
    <w:rsid w:val="007A082D"/>
    <w:rsid w:val="007A512D"/>
    <w:rsid w:val="007B221F"/>
    <w:rsid w:val="007C5B87"/>
    <w:rsid w:val="007C6A6F"/>
    <w:rsid w:val="007C74D2"/>
    <w:rsid w:val="007D7173"/>
    <w:rsid w:val="00802029"/>
    <w:rsid w:val="00805B00"/>
    <w:rsid w:val="00836244"/>
    <w:rsid w:val="008400D2"/>
    <w:rsid w:val="0084284E"/>
    <w:rsid w:val="008440D0"/>
    <w:rsid w:val="0086113B"/>
    <w:rsid w:val="00875C0A"/>
    <w:rsid w:val="00881888"/>
    <w:rsid w:val="00891582"/>
    <w:rsid w:val="008922D2"/>
    <w:rsid w:val="00892442"/>
    <w:rsid w:val="00892769"/>
    <w:rsid w:val="00894909"/>
    <w:rsid w:val="00897AA0"/>
    <w:rsid w:val="008C1CAA"/>
    <w:rsid w:val="008C2F4F"/>
    <w:rsid w:val="008D2798"/>
    <w:rsid w:val="008D3677"/>
    <w:rsid w:val="008D6CDC"/>
    <w:rsid w:val="008D7ECB"/>
    <w:rsid w:val="008E3C98"/>
    <w:rsid w:val="008F2239"/>
    <w:rsid w:val="008F3E1F"/>
    <w:rsid w:val="00902A03"/>
    <w:rsid w:val="009135DD"/>
    <w:rsid w:val="00914E01"/>
    <w:rsid w:val="00937ED5"/>
    <w:rsid w:val="009464FC"/>
    <w:rsid w:val="009502F9"/>
    <w:rsid w:val="00956B0F"/>
    <w:rsid w:val="009618C2"/>
    <w:rsid w:val="00961E11"/>
    <w:rsid w:val="00973280"/>
    <w:rsid w:val="009735CA"/>
    <w:rsid w:val="009770FB"/>
    <w:rsid w:val="009779F1"/>
    <w:rsid w:val="009835DE"/>
    <w:rsid w:val="00995522"/>
    <w:rsid w:val="00996FDD"/>
    <w:rsid w:val="00997624"/>
    <w:rsid w:val="009A14A8"/>
    <w:rsid w:val="009A1CBF"/>
    <w:rsid w:val="009D47C6"/>
    <w:rsid w:val="009D725F"/>
    <w:rsid w:val="00A06644"/>
    <w:rsid w:val="00A50A94"/>
    <w:rsid w:val="00A521B2"/>
    <w:rsid w:val="00A534BB"/>
    <w:rsid w:val="00A537A0"/>
    <w:rsid w:val="00A707A8"/>
    <w:rsid w:val="00A777C2"/>
    <w:rsid w:val="00A809FA"/>
    <w:rsid w:val="00A92E81"/>
    <w:rsid w:val="00AA6534"/>
    <w:rsid w:val="00AB5983"/>
    <w:rsid w:val="00AC3EF6"/>
    <w:rsid w:val="00AC71D6"/>
    <w:rsid w:val="00AD0AB0"/>
    <w:rsid w:val="00AE1441"/>
    <w:rsid w:val="00AE2606"/>
    <w:rsid w:val="00AE4CFB"/>
    <w:rsid w:val="00B0326A"/>
    <w:rsid w:val="00B04053"/>
    <w:rsid w:val="00B1184A"/>
    <w:rsid w:val="00B20308"/>
    <w:rsid w:val="00B330D9"/>
    <w:rsid w:val="00B3622A"/>
    <w:rsid w:val="00B478D3"/>
    <w:rsid w:val="00B514C3"/>
    <w:rsid w:val="00B527EE"/>
    <w:rsid w:val="00B62AD1"/>
    <w:rsid w:val="00B75C73"/>
    <w:rsid w:val="00B77D2A"/>
    <w:rsid w:val="00B94C36"/>
    <w:rsid w:val="00B96A05"/>
    <w:rsid w:val="00BA1EA4"/>
    <w:rsid w:val="00BA61BB"/>
    <w:rsid w:val="00BC4624"/>
    <w:rsid w:val="00BD4632"/>
    <w:rsid w:val="00BD4AD6"/>
    <w:rsid w:val="00BE15F3"/>
    <w:rsid w:val="00C13711"/>
    <w:rsid w:val="00C27CD1"/>
    <w:rsid w:val="00C3056E"/>
    <w:rsid w:val="00C52657"/>
    <w:rsid w:val="00C673F6"/>
    <w:rsid w:val="00C70F9F"/>
    <w:rsid w:val="00C93FA0"/>
    <w:rsid w:val="00CC0B1F"/>
    <w:rsid w:val="00CD2754"/>
    <w:rsid w:val="00CD32CF"/>
    <w:rsid w:val="00CD6C84"/>
    <w:rsid w:val="00CD7788"/>
    <w:rsid w:val="00CE272B"/>
    <w:rsid w:val="00CE4BDC"/>
    <w:rsid w:val="00CF38B3"/>
    <w:rsid w:val="00D02722"/>
    <w:rsid w:val="00D20126"/>
    <w:rsid w:val="00D22B0A"/>
    <w:rsid w:val="00D24DFF"/>
    <w:rsid w:val="00D25BF4"/>
    <w:rsid w:val="00D36103"/>
    <w:rsid w:val="00D37261"/>
    <w:rsid w:val="00D542EE"/>
    <w:rsid w:val="00D608E3"/>
    <w:rsid w:val="00D63D8A"/>
    <w:rsid w:val="00D66BEA"/>
    <w:rsid w:val="00D73776"/>
    <w:rsid w:val="00D7647B"/>
    <w:rsid w:val="00D8155F"/>
    <w:rsid w:val="00D851C8"/>
    <w:rsid w:val="00D903B4"/>
    <w:rsid w:val="00D906BD"/>
    <w:rsid w:val="00D918E1"/>
    <w:rsid w:val="00D95EB2"/>
    <w:rsid w:val="00DB0E18"/>
    <w:rsid w:val="00DB4120"/>
    <w:rsid w:val="00DC08B5"/>
    <w:rsid w:val="00DF41B5"/>
    <w:rsid w:val="00E00CDF"/>
    <w:rsid w:val="00E01F7B"/>
    <w:rsid w:val="00E07BD7"/>
    <w:rsid w:val="00E10BE7"/>
    <w:rsid w:val="00E12480"/>
    <w:rsid w:val="00E23253"/>
    <w:rsid w:val="00E438D3"/>
    <w:rsid w:val="00E43A5E"/>
    <w:rsid w:val="00E619FA"/>
    <w:rsid w:val="00E740FC"/>
    <w:rsid w:val="00E85836"/>
    <w:rsid w:val="00E870BA"/>
    <w:rsid w:val="00EA26CF"/>
    <w:rsid w:val="00EA5798"/>
    <w:rsid w:val="00EB570D"/>
    <w:rsid w:val="00ED094D"/>
    <w:rsid w:val="00ED4183"/>
    <w:rsid w:val="00ED6E8C"/>
    <w:rsid w:val="00EE292F"/>
    <w:rsid w:val="00EE4306"/>
    <w:rsid w:val="00EE5427"/>
    <w:rsid w:val="00EE6820"/>
    <w:rsid w:val="00EF007E"/>
    <w:rsid w:val="00EF117D"/>
    <w:rsid w:val="00EF4282"/>
    <w:rsid w:val="00F16586"/>
    <w:rsid w:val="00F210D9"/>
    <w:rsid w:val="00F421C1"/>
    <w:rsid w:val="00F468A3"/>
    <w:rsid w:val="00F56B15"/>
    <w:rsid w:val="00F67522"/>
    <w:rsid w:val="00F70E57"/>
    <w:rsid w:val="00F71D46"/>
    <w:rsid w:val="00F76EEB"/>
    <w:rsid w:val="00F97BD8"/>
    <w:rsid w:val="00FA27A8"/>
    <w:rsid w:val="00FA5D92"/>
    <w:rsid w:val="00FB339E"/>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sala-de-prens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4</Pages>
  <Words>1396</Words>
  <Characters>7678</Characters>
  <Application>Microsoft Office Word</Application>
  <DocSecurity>0</DocSecurity>
  <Lines>63</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user01</cp:lastModifiedBy>
  <cp:revision>14</cp:revision>
  <cp:lastPrinted>2025-10-24T07:47:00Z</cp:lastPrinted>
  <dcterms:created xsi:type="dcterms:W3CDTF">2025-12-02T08:21:00Z</dcterms:created>
  <dcterms:modified xsi:type="dcterms:W3CDTF">2026-06-29T09:38:00Z</dcterms:modified>
</cp:coreProperties>
</file>